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9A97" w14:textId="7BC04A9D" w:rsidR="00CB7AEA" w:rsidRPr="00146E5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1E748B" w:rsidRPr="00146E53" w14:paraId="0970A369" w14:textId="77777777" w:rsidTr="00186F0A">
        <w:tc>
          <w:tcPr>
            <w:tcW w:w="11057" w:type="dxa"/>
            <w:shd w:val="clear" w:color="auto" w:fill="C00000"/>
            <w:hideMark/>
          </w:tcPr>
          <w:p w14:paraId="0B1A425D" w14:textId="1C689D83" w:rsidR="001E748B" w:rsidRPr="00146E53" w:rsidRDefault="00343891" w:rsidP="001E748B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INDICAZIONI</w:t>
            </w:r>
          </w:p>
        </w:tc>
      </w:tr>
      <w:tr w:rsidR="001E748B" w:rsidRPr="00146E53" w14:paraId="69CBA487" w14:textId="77777777" w:rsidTr="00186F0A">
        <w:tc>
          <w:tcPr>
            <w:tcW w:w="11057" w:type="dxa"/>
            <w:shd w:val="clear" w:color="auto" w:fill="FFFFFF" w:themeFill="background1"/>
          </w:tcPr>
          <w:p w14:paraId="7884B92E" w14:textId="1AD12278" w:rsidR="00343891" w:rsidRPr="00146E53" w:rsidRDefault="001E748B" w:rsidP="003A24C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La nostra organizzazione ha deciso di fare riferimento all'individuazione di tre rischi fondamentali che riguardano le informazioni. Essi sono: </w:t>
            </w:r>
          </w:p>
          <w:p w14:paraId="16C10EAD" w14:textId="77777777" w:rsidR="00343891" w:rsidRPr="00146E53" w:rsidRDefault="00343891" w:rsidP="00343891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075CCB28" w14:textId="77777777" w:rsidR="00343891" w:rsidRPr="00146E53" w:rsidRDefault="00343891" w:rsidP="00343891">
            <w:pPr>
              <w:pStyle w:val="Paragrafoelenco"/>
              <w:numPr>
                <w:ilvl w:val="0"/>
                <w:numId w:val="5"/>
              </w:num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Rischio di perdita della riservatezza</w:t>
            </w:r>
          </w:p>
          <w:p w14:paraId="0DEA7BE0" w14:textId="77777777" w:rsidR="00343891" w:rsidRPr="00146E53" w:rsidRDefault="00343891" w:rsidP="00343891">
            <w:pPr>
              <w:pStyle w:val="Paragrafoelenco"/>
              <w:numPr>
                <w:ilvl w:val="0"/>
                <w:numId w:val="5"/>
              </w:num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Rischio di perdita dell'integrità</w:t>
            </w:r>
          </w:p>
          <w:p w14:paraId="779EF8A5" w14:textId="77777777" w:rsidR="00343891" w:rsidRPr="00146E53" w:rsidRDefault="00343891" w:rsidP="00343891">
            <w:pPr>
              <w:pStyle w:val="Paragrafoelenco"/>
              <w:numPr>
                <w:ilvl w:val="0"/>
                <w:numId w:val="5"/>
              </w:num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Rischio di perdita della disponibilità</w:t>
            </w:r>
          </w:p>
          <w:p w14:paraId="28B5BB98" w14:textId="77777777" w:rsidR="00343891" w:rsidRPr="00146E53" w:rsidRDefault="00343891" w:rsidP="00343891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5EEA6E30" w14:textId="77777777" w:rsidR="00343891" w:rsidRPr="00146E53" w:rsidRDefault="00343891" w:rsidP="00343891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questi tre rischi dipendono da fattori riguardanti le risorse umane (il comportamento delle persone) e le risorse fisiche (asset della sicurezza) con le quali le informazioni si gestiscono, si custodiscono e si proteggono.</w:t>
            </w:r>
          </w:p>
          <w:p w14:paraId="62921B93" w14:textId="77777777" w:rsidR="00343891" w:rsidRPr="00146E53" w:rsidRDefault="00343891" w:rsidP="00343891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1A38C513" w14:textId="77777777" w:rsidR="00343891" w:rsidRPr="00146E53" w:rsidRDefault="00343891" w:rsidP="00343891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Individuazione dei rischi </w:t>
            </w:r>
          </w:p>
          <w:p w14:paraId="0EED283F" w14:textId="77777777" w:rsidR="00343891" w:rsidRPr="00146E53" w:rsidRDefault="00343891" w:rsidP="00343891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3B2DB129" w14:textId="77777777" w:rsidR="00343891" w:rsidRPr="00146E53" w:rsidRDefault="00343891" w:rsidP="00343891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Allo scopo di individuare le attività o le circostanze in cui questi rischi possono essere presenti, l'organizzazione ha esaminato le minacce che potrebbero generare l'insorgenza di questi rischi e ha preso in considerazione quelle che potrebbero derivare dalle persone e quelle che invece potrebbero derivare eventi fisici (incendi, allagamenti, etc.), che potrebbero ad esempio danneggiare gli asset della sicurezza (struttura dell'organizzazione, dispositivi, impianti, etc.).</w:t>
            </w:r>
          </w:p>
          <w:p w14:paraId="62F2352E" w14:textId="77777777" w:rsidR="00343891" w:rsidRPr="00146E53" w:rsidRDefault="00343891" w:rsidP="00343891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00EF03E6" w14:textId="77777777" w:rsidR="00343891" w:rsidRPr="00146E53" w:rsidRDefault="00343891" w:rsidP="00343891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Valutazione dei rischi</w:t>
            </w:r>
          </w:p>
          <w:p w14:paraId="6C754E64" w14:textId="77777777" w:rsidR="00343891" w:rsidRPr="00146E53" w:rsidRDefault="00343891" w:rsidP="00343891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6B4D493D" w14:textId="708358BA" w:rsidR="00343891" w:rsidRPr="00146E53" w:rsidRDefault="00343891" w:rsidP="00343891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Considerando i fattori di contesto esaminati nel modulo 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MOD-400-A Contesto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e le esigenze e le aspettative delle parti interessate esaminate nel modulo 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MOD-400-B Parti interessate </w:t>
            </w:r>
            <w:r>
              <w:rPr>
                <w:rFonts w:ascii="Open Sans" w:hAnsi="Open Sans" w:cs="Open Sans"/>
                <w:sz w:val="20"/>
                <w:szCs w:val="20"/>
              </w:rPr>
              <w:t>grazie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Open Sans" w:hAnsi="Open Sans" w:cs="Open Sans"/>
                <w:sz w:val="20"/>
                <w:szCs w:val="20"/>
              </w:rPr>
              <w:t>ai quali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Open Sans" w:hAnsi="Open Sans" w:cs="Open Sans"/>
                <w:sz w:val="20"/>
                <w:szCs w:val="20"/>
              </w:rPr>
              <w:t>i rischi sono stati individuati, l'organizzazione passa alla loro valutazione nella maniera indicata dalla procedura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PROC-610 Gestione rischi ed opportunità</w:t>
            </w:r>
          </w:p>
          <w:p w14:paraId="0EFF98BB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7E93033D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68F03C09" w14:textId="08EFA879" w:rsidR="00343891" w:rsidRPr="00146E53" w:rsidRDefault="00343891" w:rsidP="00343891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Di seguito, per ciascuna categoria di processo, sono attuate le seguenti azioni di pianificazione:</w:t>
            </w:r>
          </w:p>
          <w:p w14:paraId="633C0F4B" w14:textId="77777777" w:rsidR="00343891" w:rsidRPr="00146E53" w:rsidRDefault="00343891" w:rsidP="00343891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12238AEA" w14:textId="77777777" w:rsidR="00343891" w:rsidRPr="00146E53" w:rsidRDefault="00343891" w:rsidP="00343891">
            <w:pPr>
              <w:pStyle w:val="Paragrafoelenco"/>
              <w:numPr>
                <w:ilvl w:val="0"/>
                <w:numId w:val="6"/>
              </w:num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Stabilire quali informazioni sono a rischio</w:t>
            </w:r>
          </w:p>
          <w:p w14:paraId="7894DE3D" w14:textId="77777777" w:rsidR="00343891" w:rsidRPr="00146E53" w:rsidRDefault="00343891" w:rsidP="00343891">
            <w:pPr>
              <w:pStyle w:val="Paragrafoelenco"/>
              <w:numPr>
                <w:ilvl w:val="0"/>
                <w:numId w:val="6"/>
              </w:num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Individuare quali sono i documenti che contengono le informazioni a rischio</w:t>
            </w:r>
          </w:p>
          <w:p w14:paraId="021EC2F3" w14:textId="77777777" w:rsidR="00343891" w:rsidRPr="00146E53" w:rsidRDefault="00343891" w:rsidP="00343891">
            <w:pPr>
              <w:pStyle w:val="Paragrafoelenco"/>
              <w:numPr>
                <w:ilvl w:val="0"/>
                <w:numId w:val="6"/>
              </w:num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Identificare i ruoli aziendali attivi (persone che operano nei processi)</w:t>
            </w:r>
          </w:p>
          <w:p w14:paraId="71299042" w14:textId="77777777" w:rsidR="00343891" w:rsidRPr="00146E53" w:rsidRDefault="00343891" w:rsidP="00343891">
            <w:pPr>
              <w:pStyle w:val="Paragrafoelenco"/>
              <w:numPr>
                <w:ilvl w:val="0"/>
                <w:numId w:val="6"/>
              </w:num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Individuare le minacce derivanti dalle persone</w:t>
            </w:r>
          </w:p>
          <w:p w14:paraId="629025B8" w14:textId="77777777" w:rsidR="00343891" w:rsidRPr="00146E53" w:rsidRDefault="00343891" w:rsidP="00343891">
            <w:pPr>
              <w:pStyle w:val="Paragrafoelenco"/>
              <w:numPr>
                <w:ilvl w:val="0"/>
                <w:numId w:val="6"/>
              </w:num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Individuare e valutare i rischi ascrivibili al comportamento delle persone</w:t>
            </w:r>
          </w:p>
          <w:p w14:paraId="4F03EA6C" w14:textId="77777777" w:rsidR="00343891" w:rsidRPr="00146E53" w:rsidRDefault="00343891" w:rsidP="00343891">
            <w:pPr>
              <w:pStyle w:val="Paragrafoelenco"/>
              <w:numPr>
                <w:ilvl w:val="0"/>
                <w:numId w:val="6"/>
              </w:num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Individuare le minacce fisiche che possono compromettere gli asset impiegati nei processi</w:t>
            </w:r>
          </w:p>
          <w:p w14:paraId="6444FE42" w14:textId="77777777" w:rsidR="00343891" w:rsidRPr="00146E53" w:rsidRDefault="00343891" w:rsidP="00343891">
            <w:pPr>
              <w:pStyle w:val="Paragrafoelenco"/>
              <w:numPr>
                <w:ilvl w:val="0"/>
                <w:numId w:val="6"/>
              </w:num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Individuare e valutare i rischi ascrivibili alle minacce fisiche</w:t>
            </w:r>
          </w:p>
          <w:p w14:paraId="45DB1FB0" w14:textId="77777777" w:rsidR="00343891" w:rsidRPr="00146E53" w:rsidRDefault="00343891" w:rsidP="00343891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38F6A95A" w14:textId="64242098" w:rsidR="001E748B" w:rsidRPr="00146E53" w:rsidRDefault="00343891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 seguito della valutazione dei rischi l'organizzazione provvederà a applicare i controlli per la sicurezza delle informazioni che permetteranno di rendere "accettabile" l'entità del rischio in riferimento alle decisioni assunte dall'organizzazione.</w:t>
            </w:r>
          </w:p>
        </w:tc>
      </w:tr>
    </w:tbl>
    <w:p w14:paraId="3EF6A62D" w14:textId="77777777" w:rsidR="0024030C" w:rsidRPr="00146E53" w:rsidRDefault="0024030C" w:rsidP="00CB7AEA">
      <w:pPr>
        <w:rPr>
          <w:rFonts w:ascii="Open Sans" w:hAnsi="Open Sans" w:cs="Open Sans"/>
          <w:sz w:val="8"/>
          <w:szCs w:val="20"/>
        </w:rPr>
      </w:pPr>
      <w:bookmarkStart w:id="0" w:name="_Hlk155787001"/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3A24CA" w:rsidRPr="00146E53" w14:paraId="35062E4D" w14:textId="77777777" w:rsidTr="00E30097">
        <w:tc>
          <w:tcPr>
            <w:tcW w:w="11057" w:type="dxa"/>
            <w:shd w:val="clear" w:color="auto" w:fill="C00000"/>
            <w:hideMark/>
          </w:tcPr>
          <w:p w14:paraId="1FD477D7" w14:textId="7A9F2027" w:rsidR="003A24CA" w:rsidRPr="00146E53" w:rsidRDefault="003A24CA" w:rsidP="003A24CA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INDIVIDUAZIONE E VALUTAZIONE DEI RISCHI NEI PROCESSI PRIMARI</w:t>
            </w:r>
          </w:p>
        </w:tc>
      </w:tr>
      <w:tr w:rsidR="003A24CA" w:rsidRPr="00146E53" w14:paraId="6D663180" w14:textId="77777777" w:rsidTr="00E30097">
        <w:tc>
          <w:tcPr>
            <w:tcW w:w="11057" w:type="dxa"/>
            <w:shd w:val="clear" w:color="auto" w:fill="FFFFFF" w:themeFill="background1"/>
          </w:tcPr>
          <w:p w14:paraId="1D110F49" w14:textId="77777777" w:rsidR="003A24CA" w:rsidRPr="00146E53" w:rsidRDefault="003A24CA" w:rsidP="003A24C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54FF352F" w14:textId="13116309" w:rsidR="003A24CA" w:rsidRPr="00146E53" w:rsidRDefault="003A24CA" w:rsidP="003A24C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PROCESSI PRIMARI</w:t>
            </w:r>
          </w:p>
          <w:p w14:paraId="5DA83426" w14:textId="77777777" w:rsidR="003A24CA" w:rsidRPr="00146E53" w:rsidRDefault="003A24CA" w:rsidP="003A24CA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18E57B1C" w14:textId="77777777" w:rsidR="003A24CA" w:rsidRPr="00146E53" w:rsidRDefault="003A24CA" w:rsidP="003A24CA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Di seguito abbiamo evidenziato i processi primari. Tali sono quelli che caratterizzano l’attività tipica dell’organizzazione (business) e che disciplinano le attività operative legate all’erogazione del servizio e alla produzione</w:t>
            </w:r>
          </w:p>
          <w:p w14:paraId="36B0AAD4" w14:textId="77777777" w:rsidR="003A24CA" w:rsidRPr="00146E53" w:rsidRDefault="003A24CA" w:rsidP="003A24CA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0"/>
              <w:gridCol w:w="3118"/>
              <w:gridCol w:w="3969"/>
              <w:gridCol w:w="1843"/>
            </w:tblGrid>
            <w:tr w:rsidR="003A24CA" w:rsidRPr="00146E53" w14:paraId="1110D712" w14:textId="77777777" w:rsidTr="00120E5F">
              <w:tc>
                <w:tcPr>
                  <w:tcW w:w="1870" w:type="dxa"/>
                  <w:vAlign w:val="center"/>
                </w:tcPr>
                <w:p w14:paraId="32964FB2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PROCESSI PRIMARI</w:t>
                  </w:r>
                </w:p>
              </w:tc>
              <w:tc>
                <w:tcPr>
                  <w:tcW w:w="3118" w:type="dxa"/>
                  <w:vAlign w:val="center"/>
                </w:tcPr>
                <w:p w14:paraId="4B7C40D8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INFORMAZIONI DA PROTEGGERE</w:t>
                  </w:r>
                </w:p>
              </w:tc>
              <w:tc>
                <w:tcPr>
                  <w:tcW w:w="3969" w:type="dxa"/>
                  <w:vAlign w:val="center"/>
                </w:tcPr>
                <w:p w14:paraId="78D08EDC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DOCUMENTI DA PROTEGGERE</w:t>
                  </w:r>
                </w:p>
              </w:tc>
              <w:tc>
                <w:tcPr>
                  <w:tcW w:w="1843" w:type="dxa"/>
                  <w:vAlign w:val="center"/>
                </w:tcPr>
                <w:p w14:paraId="74057971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RUOLI ATTIVI</w:t>
                  </w:r>
                </w:p>
              </w:tc>
            </w:tr>
            <w:tr w:rsidR="003A24CA" w:rsidRPr="00146E53" w14:paraId="443EB92D" w14:textId="77777777" w:rsidTr="00120E5F">
              <w:tc>
                <w:tcPr>
                  <w:tcW w:w="1870" w:type="dxa"/>
                  <w:vAlign w:val="center"/>
                </w:tcPr>
                <w:p w14:paraId="4E177A1F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75B4D405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Requisiti</w:t>
                  </w:r>
                </w:p>
                <w:p w14:paraId="3536BF13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Progettazione</w:t>
                  </w:r>
                </w:p>
                <w:p w14:paraId="104D0E1A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Outsourcing</w:t>
                  </w:r>
                </w:p>
                <w:p w14:paraId="7722B8E2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Produzione</w:t>
                  </w:r>
                </w:p>
                <w:p w14:paraId="0A1BB436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Preservazione</w:t>
                  </w:r>
                </w:p>
                <w:p w14:paraId="63DD23B4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Controllo output</w:t>
                  </w:r>
                </w:p>
                <w:p w14:paraId="35AF910D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2B5C5F57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11C24840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Dati commerciali  </w:t>
                  </w:r>
                </w:p>
                <w:p w14:paraId="655A8934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Contratti</w:t>
                  </w:r>
                </w:p>
                <w:p w14:paraId="5D4E7471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Accordi di partnership</w:t>
                  </w:r>
                </w:p>
                <w:p w14:paraId="25D60A1D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Progetti</w:t>
                  </w:r>
                </w:p>
                <w:p w14:paraId="1F4EC611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Requisiti di progetti</w:t>
                  </w:r>
                </w:p>
                <w:p w14:paraId="2C113140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Modalità di progettazione</w:t>
                  </w:r>
                </w:p>
                <w:p w14:paraId="2A9B2B22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Strategie e fabbisogni</w:t>
                  </w:r>
                </w:p>
                <w:p w14:paraId="1DD28AC0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Lancio di nuovi prodotti  </w:t>
                  </w:r>
                </w:p>
                <w:p w14:paraId="3121A199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Costi e tempi di produzione</w:t>
                  </w:r>
                </w:p>
                <w:p w14:paraId="724126BF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Informazioni finanziarie e contrattuali</w:t>
                  </w:r>
                </w:p>
                <w:p w14:paraId="4878681E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Nominativi di clienti e fornitori</w:t>
                  </w:r>
                </w:p>
                <w:p w14:paraId="4E3F351E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Dati tecnici  </w:t>
                  </w:r>
                </w:p>
                <w:p w14:paraId="69E5A127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Brevetti, anche in corso di registrazione</w:t>
                  </w:r>
                </w:p>
                <w:p w14:paraId="29644C88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Progettazioni e soluzioni di progettazione</w:t>
                  </w:r>
                </w:p>
                <w:p w14:paraId="07D8BE73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Piani e schemi di produzione</w:t>
                  </w:r>
                </w:p>
                <w:p w14:paraId="210EE85E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Piani e schemi di progettazione</w:t>
                  </w:r>
                </w:p>
                <w:p w14:paraId="53F52687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Piani e schemi di analisi e sviluppo requisiti</w:t>
                  </w:r>
                </w:p>
                <w:p w14:paraId="7ED3F4B6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Capitolati di fornitura e d’opera </w:t>
                  </w:r>
                </w:p>
                <w:p w14:paraId="245FEAFF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Disegni tecnici</w:t>
                  </w:r>
                </w:p>
                <w:p w14:paraId="0EC6FC4D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Specifiche di algoritmi</w:t>
                  </w:r>
                </w:p>
                <w:p w14:paraId="02C9CA47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Performance dei progetti (tempi, tecnologie, risultati)</w:t>
                  </w:r>
                </w:p>
                <w:p w14:paraId="1261B108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Piani e modalità di controllo in generale delle attività produttive </w:t>
                  </w:r>
                </w:p>
                <w:p w14:paraId="48D12BF7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Processi, formule</w:t>
                  </w:r>
                </w:p>
                <w:p w14:paraId="1B908C15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Dati personali particolari “sensibili” secondo l’Art. 9 del regolamento europeo 679/2016 (GDPR)</w:t>
                  </w:r>
                </w:p>
                <w:p w14:paraId="135AC3F2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La proprietà intellettuale disciplinata dal titolo IX del Codice Civile - dei diritti sulle opere dell'ingegno e sulle invenzioni industriali</w:t>
                  </w:r>
                </w:p>
                <w:p w14:paraId="1C1BC4E0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14:paraId="705C946C" w14:textId="77777777" w:rsidR="003A24CA" w:rsidRPr="00146E53" w:rsidRDefault="003A24CA" w:rsidP="003A24C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i/>
                      <w:iCs/>
                      <w:color w:val="C00000"/>
                      <w:sz w:val="16"/>
                      <w:szCs w:val="16"/>
                    </w:rPr>
                  </w:pPr>
                </w:p>
                <w:p w14:paraId="2AB6E547" w14:textId="77777777" w:rsidR="003A24CA" w:rsidRPr="00146E53" w:rsidRDefault="003A24CA" w:rsidP="003A24C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i/>
                      <w:iCs/>
                      <w:color w:val="C0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i/>
                      <w:iCs/>
                      <w:color w:val="C00000"/>
                      <w:sz w:val="16"/>
                      <w:szCs w:val="16"/>
                    </w:rPr>
                    <w:t>ETICHETTATURA</w:t>
                  </w:r>
                </w:p>
                <w:p w14:paraId="458699F4" w14:textId="77777777" w:rsidR="003A24CA" w:rsidRPr="00146E53" w:rsidRDefault="003A24CA" w:rsidP="003A24C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i/>
                      <w:iCs/>
                      <w:color w:val="C0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i/>
                      <w:iCs/>
                      <w:color w:val="C00000"/>
                      <w:sz w:val="16"/>
                      <w:szCs w:val="16"/>
                    </w:rPr>
                    <w:t>IC-A = informazione critica di livello A</w:t>
                  </w:r>
                </w:p>
                <w:p w14:paraId="57CCF237" w14:textId="77777777" w:rsidR="003A24CA" w:rsidRPr="00146E53" w:rsidRDefault="003A24CA" w:rsidP="003A24C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i/>
                      <w:iCs/>
                      <w:color w:val="C00000"/>
                      <w:sz w:val="16"/>
                      <w:szCs w:val="16"/>
                    </w:rPr>
                  </w:pPr>
                </w:p>
                <w:p w14:paraId="6C751A3E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PROCEDURE GESTIONALI</w:t>
                  </w:r>
                </w:p>
                <w:p w14:paraId="637CBCCD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4363DD1D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PROC-812 Requisiti</w:t>
                  </w:r>
                </w:p>
                <w:p w14:paraId="692676CD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PROC-813 Progettazione</w:t>
                  </w:r>
                </w:p>
                <w:p w14:paraId="03A88B71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PROC-814 Outsourcing</w:t>
                  </w:r>
                </w:p>
                <w:p w14:paraId="73FA0FEA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PROC-815 Produzione </w:t>
                  </w:r>
                </w:p>
                <w:p w14:paraId="5B41881B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PROC-816 Preservazione</w:t>
                  </w:r>
                </w:p>
                <w:p w14:paraId="7C0F56A3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PROC-817 Controllo output non conformi</w:t>
                  </w:r>
                </w:p>
                <w:p w14:paraId="737B9B74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6807B53D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0AC0C7FF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MODULISTICA IN WORD</w:t>
                  </w:r>
                </w:p>
                <w:p w14:paraId="20C52528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462F26C1" w14:textId="7FD6E873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MOD-812-A Raccolta e riesame dei requisiti</w:t>
                  </w:r>
                </w:p>
                <w:p w14:paraId="19EE8EEF" w14:textId="148C3392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MOD-813-A Piano di progetto</w:t>
                  </w:r>
                </w:p>
                <w:p w14:paraId="6FEE31FA" w14:textId="48EAAE0E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MOD-813-B Input progettuali</w:t>
                  </w:r>
                </w:p>
                <w:p w14:paraId="200024C8" w14:textId="608823F4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MOD-813-Riesame della progettazione </w:t>
                  </w:r>
                </w:p>
                <w:p w14:paraId="408FC1EE" w14:textId="3C1EB6A2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MOD-813-D Verifica della progettazione</w:t>
                  </w:r>
                </w:p>
                <w:p w14:paraId="660FA6EB" w14:textId="216F458C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MOD-813-E Validazione della progettazione</w:t>
                  </w:r>
                </w:p>
                <w:p w14:paraId="01836EF3" w14:textId="5C68EA83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MOD-813-F Output progettuali</w:t>
                  </w:r>
                </w:p>
                <w:p w14:paraId="2A441122" w14:textId="61E60FC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MOD-813-G Modifiche progettuali</w:t>
                  </w:r>
                </w:p>
                <w:p w14:paraId="10520951" w14:textId="3881397F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MOD-814-B Scheda valutazione fornitori</w:t>
                  </w:r>
                </w:p>
                <w:p w14:paraId="363C1DBD" w14:textId="7B61B5E1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MOD-814-C Richiesta di offerta </w:t>
                  </w:r>
                </w:p>
                <w:p w14:paraId="3B4DAB6C" w14:textId="765B3680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MOD-814-D Ordine di acquisto</w:t>
                  </w:r>
                </w:p>
                <w:p w14:paraId="2DB6229B" w14:textId="6E6EE660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MOD-814-E Richiesta di modifica</w:t>
                  </w:r>
                </w:p>
                <w:p w14:paraId="3F5A5C04" w14:textId="2F88EF21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MOD-814-Controlli in ingresso</w:t>
                  </w:r>
                </w:p>
                <w:p w14:paraId="0888D8C7" w14:textId="511DB84A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MOD-815-A Piano della produzione</w:t>
                  </w:r>
                </w:p>
                <w:p w14:paraId="04F0FD2C" w14:textId="6B969CA2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MOD-815-C Validazione della produzione</w:t>
                  </w:r>
                </w:p>
                <w:p w14:paraId="2C2D4146" w14:textId="0BC751E9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MOD-815-D Rilascio del prodotto</w:t>
                  </w:r>
                </w:p>
                <w:p w14:paraId="5F2DEE6C" w14:textId="6106A27A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MOD-815-E Consegna del prodotto</w:t>
                  </w:r>
                </w:p>
                <w:p w14:paraId="002096D4" w14:textId="08992769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MOD-815-F Proprietà del cliente</w:t>
                  </w:r>
                </w:p>
                <w:p w14:paraId="7D470493" w14:textId="1A75FAFC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MOD-815-G Richiesta di intervento</w:t>
                  </w:r>
                </w:p>
                <w:p w14:paraId="28877923" w14:textId="6251250E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MOD-815-H Rapporto di intervento</w:t>
                  </w:r>
                </w:p>
                <w:p w14:paraId="703EEDA2" w14:textId="5DD8FE06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MOD-817-A Controllo qualità</w:t>
                  </w:r>
                </w:p>
                <w:p w14:paraId="392F495A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661DD1F1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MODULISTICA IN EXCEL (APPLICAZIONI GESTIONALI)</w:t>
                  </w:r>
                </w:p>
                <w:p w14:paraId="210BF8FF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635C1E6F" w14:textId="62B60E58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MOD-814-A Elenco fornitori</w:t>
                  </w:r>
                </w:p>
                <w:p w14:paraId="60087352" w14:textId="2D354EC0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MOD-815-B Identificazione e tracciabilità</w:t>
                  </w:r>
                </w:p>
                <w:p w14:paraId="21355AD1" w14:textId="16C3E995" w:rsidR="003A24CA" w:rsidRPr="00146E53" w:rsidRDefault="003A24CA" w:rsidP="00B82B78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MOD-817-B Prodotti non conformi</w:t>
                  </w:r>
                </w:p>
              </w:tc>
              <w:tc>
                <w:tcPr>
                  <w:tcW w:w="1843" w:type="dxa"/>
                  <w:vAlign w:val="center"/>
                </w:tcPr>
                <w:p w14:paraId="16E9B4DB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Alta direzione</w:t>
                  </w:r>
                </w:p>
                <w:p w14:paraId="1ECC007D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(marketing)</w:t>
                  </w:r>
                </w:p>
                <w:p w14:paraId="133B8777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(progettazione)</w:t>
                  </w:r>
                </w:p>
                <w:p w14:paraId="6DC8A1B7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(produzione)</w:t>
                  </w:r>
                </w:p>
                <w:p w14:paraId="44F0E03E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(assistenza)</w:t>
                  </w:r>
                </w:p>
                <w:p w14:paraId="67D7809D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(acquisti)</w:t>
                  </w:r>
                </w:p>
                <w:p w14:paraId="516DFBEC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RGSI (responsabile sistema gestione sicurezza informazioni)</w:t>
                  </w:r>
                </w:p>
                <w:p w14:paraId="0366745D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OP (produzione)</w:t>
                  </w:r>
                </w:p>
                <w:p w14:paraId="0C8ACF48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</w:tc>
            </w:tr>
          </w:tbl>
          <w:p w14:paraId="3552B9C8" w14:textId="77777777" w:rsidR="003A24CA" w:rsidRPr="00146E53" w:rsidRDefault="003A24CA" w:rsidP="003A24CA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3B2F7CD7" w14:textId="77777777" w:rsidR="00D03DA7" w:rsidRDefault="00D03DA7" w:rsidP="003A24CA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1ADFD9B" w14:textId="1542B53C" w:rsidR="003A24CA" w:rsidRPr="00146E53" w:rsidRDefault="003A24CA" w:rsidP="003A24CA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INDIVIDUAZIONE E VALUTAZIONE DEI RISCHI</w:t>
            </w:r>
          </w:p>
          <w:p w14:paraId="3FA0EFCB" w14:textId="77777777" w:rsidR="00C566ED" w:rsidRPr="00146E53" w:rsidRDefault="00C566ED" w:rsidP="003A24CA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pPr w:leftFromText="141" w:rightFromText="141" w:vertAnchor="text" w:horzAnchor="margin" w:tblpY="29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02"/>
            </w:tblGrid>
            <w:tr w:rsidR="00C566ED" w:rsidRPr="00146E53" w14:paraId="2BAD55D7" w14:textId="77777777" w:rsidTr="00037B82">
              <w:tc>
                <w:tcPr>
                  <w:tcW w:w="10802" w:type="dxa"/>
                </w:tcPr>
                <w:p w14:paraId="370A1100" w14:textId="77777777" w:rsidR="00C566ED" w:rsidRPr="00146E53" w:rsidRDefault="00C566ED" w:rsidP="00C566ED">
                  <w:pPr>
                    <w:spacing w:after="0"/>
                    <w:jc w:val="both"/>
                    <w:rPr>
                      <w:rFonts w:ascii="Open Sans" w:hAnsi="Open Sans" w:cs="Open Sans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[controllo 5.7] Intelligence sulle minacce</w:t>
                  </w:r>
                </w:p>
                <w:p w14:paraId="183B07F7" w14:textId="77777777" w:rsidR="00C566ED" w:rsidRPr="00146E53" w:rsidRDefault="00C566ED" w:rsidP="00C566ED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C00000"/>
                      <w:sz w:val="20"/>
                      <w:szCs w:val="20"/>
                    </w:rPr>
                    <w:t>Le informazioni relative alle minacce alla sicurezza delle informazioni devono essere raccolte e analizzate per produrre intelligence sulle minacce.</w:t>
                  </w:r>
                </w:p>
              </w:tc>
            </w:tr>
          </w:tbl>
          <w:p w14:paraId="7A55C1C7" w14:textId="77777777" w:rsidR="00C566ED" w:rsidRPr="00146E53" w:rsidRDefault="00C566ED" w:rsidP="003A24CA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E4D2819" w14:textId="77777777" w:rsidR="00C566ED" w:rsidRPr="00146E53" w:rsidRDefault="00C566ED" w:rsidP="003A24CA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AE6F5E1" w14:textId="77777777" w:rsidR="003A24CA" w:rsidRPr="00146E53" w:rsidRDefault="003A24CA" w:rsidP="003A24CA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04"/>
              <w:gridCol w:w="7796"/>
            </w:tblGrid>
            <w:tr w:rsidR="003A24CA" w:rsidRPr="00146E53" w14:paraId="02C23E52" w14:textId="77777777" w:rsidTr="00E30097">
              <w:tc>
                <w:tcPr>
                  <w:tcW w:w="10800" w:type="dxa"/>
                  <w:gridSpan w:val="2"/>
                  <w:vAlign w:val="center"/>
                </w:tcPr>
                <w:p w14:paraId="19739906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MINACCE DERIVANTI DA PERSONE IMPIEGATE NEI PROCESSI PRIMARI</w:t>
                  </w:r>
                </w:p>
              </w:tc>
            </w:tr>
            <w:tr w:rsidR="003A24CA" w:rsidRPr="00146E53" w14:paraId="1E30F657" w14:textId="77777777" w:rsidTr="00E30097">
              <w:tc>
                <w:tcPr>
                  <w:tcW w:w="3004" w:type="dxa"/>
                  <w:vAlign w:val="center"/>
                </w:tcPr>
                <w:p w14:paraId="70DD79AC" w14:textId="75B88FF6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MINACCE/PERICOLI</w:t>
                    <w:br/>
                    <w:t>Intelligence sulle minacce</w:t>
                  </w:r>
                </w:p>
              </w:tc>
              <w:tc>
                <w:tcPr>
                  <w:tcW w:w="7796" w:type="dxa"/>
                  <w:vAlign w:val="center"/>
                </w:tcPr>
                <w:p w14:paraId="7B91A9ED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VALUTAZIONE DEI RISCHI</w:t>
                  </w:r>
                </w:p>
              </w:tc>
            </w:tr>
            <w:tr w:rsidR="003A24CA" w:rsidRPr="00146E53" w14:paraId="60CBEF86" w14:textId="77777777" w:rsidTr="00E30097">
              <w:tc>
                <w:tcPr>
                  <w:tcW w:w="3004" w:type="dxa"/>
                  <w:vAlign w:val="center"/>
                </w:tcPr>
                <w:p w14:paraId="57672A37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Trafugamento per uso personale e per vendita (profitto)</w:t>
                  </w:r>
                </w:p>
                <w:p w14:paraId="2BCB6C2E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Favoreggiamento della concorrenza (infedeltà)</w:t>
                  </w:r>
                </w:p>
                <w:p w14:paraId="3601DF47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Attacco alla continuità operativa o alla reputazione all’organizzazione (ritorsione)</w:t>
                  </w:r>
                </w:p>
                <w:p w14:paraId="00DF73F9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Prova delle proprie abilità informatiche di intrusione</w:t>
                  </w:r>
                </w:p>
                <w:p w14:paraId="1770CE62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Insufficiente preparazione tecnica in merito a: gestione rete e dispositivi, sistema informativo, database, malware, dispositivi, tecniche e strategie di protezione, sviluppo software, gestione incidenti</w:t>
                  </w:r>
                </w:p>
                <w:p w14:paraId="5DAA3E8C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Insufficiente affidabilità</w:t>
                  </w:r>
                </w:p>
                <w:p w14:paraId="672E67FF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Superficialità e sbadatezza (es: rivelazione volontaria o accidentale della password)</w:t>
                  </w:r>
                </w:p>
                <w:p w14:paraId="7A588FC7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Assenza di motivazione al rispetto delle Politiche di sicurezza da parte del personale in generale</w:t>
                  </w:r>
                </w:p>
                <w:p w14:paraId="3290C5F2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Inconsapevolezza della criticità delle informazioni e delle procedure di trattamento</w:t>
                  </w:r>
                </w:p>
                <w:p w14:paraId="7706AA1B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Presenza di vulnerabilità tecniche nei processi di gestione e protezione delle informazioni</w:t>
                  </w:r>
                </w:p>
              </w:tc>
              <w:tc>
                <w:tcPr>
                  <w:tcW w:w="7796" w:type="dxa"/>
                  <w:vAlign w:val="center"/>
                </w:tcPr>
                <w:p w14:paraId="2B099A31" w14:textId="7514058E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Analisi dei rischi in relazione ai fattori dei fattori di contesto, alle esigenze e le aspettative delle parti interessate e ai pericoli individuati</w:t>
                  </w:r>
                </w:p>
                <w:p w14:paraId="2A6D00CD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32C47863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Le informazioni inerenti ai processi primari possono generare lauti profitti se:</w:t>
                  </w:r>
                </w:p>
                <w:p w14:paraId="364B457B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00B55F85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Utilizzate in proprio</w:t>
                  </w:r>
                </w:p>
                <w:p w14:paraId="491E3101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Rivendute a chi intende utilizzarle</w:t>
                  </w:r>
                </w:p>
                <w:p w14:paraId="264ADC57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20F3C6E8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Le persone impiegate nei processi primari possiedono, in ragione del loro ruolo, le competenze sufficienti a effettuare attacchi efficaci</w:t>
                  </w:r>
                </w:p>
                <w:p w14:paraId="432268D4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1A1C6FD9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VALUTAZIONE RISCHI IN ASSENZA DI CONTROLLI DI SICUREZZA</w:t>
                  </w:r>
                </w:p>
                <w:p w14:paraId="4FFBA1B6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tbl>
                  <w:tblPr>
                    <w:tblStyle w:val="Grigliatabella"/>
                    <w:tblW w:w="5103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665"/>
                    <w:gridCol w:w="436"/>
                    <w:gridCol w:w="437"/>
                    <w:gridCol w:w="437"/>
                    <w:gridCol w:w="2128"/>
                  </w:tblGrid>
                  <w:tr w:rsidR="003A24CA" w:rsidRPr="00146E53" w14:paraId="71DB4124" w14:textId="77777777" w:rsidTr="00120E5F">
                    <w:tc>
                      <w:tcPr>
                        <w:tcW w:w="1665" w:type="dxa"/>
                        <w:shd w:val="clear" w:color="auto" w:fill="A6A6A6" w:themeFill="background1" w:themeFillShade="A6"/>
                        <w:vAlign w:val="center"/>
                      </w:tcPr>
                      <w:p w14:paraId="0377A0B5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PERDITA DI</w:t>
                        </w:r>
                      </w:p>
                    </w:tc>
                    <w:tc>
                      <w:tcPr>
                        <w:tcW w:w="436" w:type="dxa"/>
                        <w:shd w:val="clear" w:color="auto" w:fill="A6A6A6" w:themeFill="background1" w:themeFillShade="A6"/>
                        <w:vAlign w:val="center"/>
                      </w:tcPr>
                      <w:p w14:paraId="1F5CEE36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P</w:t>
                        </w:r>
                      </w:p>
                    </w:tc>
                    <w:tc>
                      <w:tcPr>
                        <w:tcW w:w="437" w:type="dxa"/>
                        <w:shd w:val="clear" w:color="auto" w:fill="A6A6A6" w:themeFill="background1" w:themeFillShade="A6"/>
                        <w:vAlign w:val="center"/>
                      </w:tcPr>
                      <w:p w14:paraId="4B2B58C5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C</w:t>
                        </w:r>
                      </w:p>
                    </w:tc>
                    <w:tc>
                      <w:tcPr>
                        <w:tcW w:w="437" w:type="dxa"/>
                        <w:shd w:val="clear" w:color="auto" w:fill="A6A6A6" w:themeFill="background1" w:themeFillShade="A6"/>
                        <w:vAlign w:val="center"/>
                      </w:tcPr>
                      <w:p w14:paraId="58F95E86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R</w:t>
                        </w:r>
                      </w:p>
                    </w:tc>
                    <w:tc>
                      <w:tcPr>
                        <w:tcW w:w="2128" w:type="dxa"/>
                        <w:shd w:val="clear" w:color="auto" w:fill="A6A6A6" w:themeFill="background1" w:themeFillShade="A6"/>
                        <w:vAlign w:val="center"/>
                      </w:tcPr>
                      <w:p w14:paraId="71AC162A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LIVELLO</w:t>
                        </w:r>
                      </w:p>
                    </w:tc>
                  </w:tr>
                  <w:tr w:rsidR="003A24CA" w:rsidRPr="00146E53" w14:paraId="2D696EC7" w14:textId="77777777" w:rsidTr="00120E5F">
                    <w:tc>
                      <w:tcPr>
                        <w:tcW w:w="1665" w:type="dxa"/>
                        <w:shd w:val="clear" w:color="auto" w:fill="F2F2F2" w:themeFill="background1" w:themeFillShade="F2"/>
                        <w:vAlign w:val="center"/>
                      </w:tcPr>
                      <w:p w14:paraId="035EF3E6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RISERVATEZZA</w:t>
                        </w:r>
                      </w:p>
                    </w:tc>
                    <w:tc>
                      <w:tcPr>
                        <w:tcW w:w="436" w:type="dxa"/>
                        <w:shd w:val="clear" w:color="auto" w:fill="F2F2F2" w:themeFill="background1" w:themeFillShade="F2"/>
                        <w:vAlign w:val="center"/>
                      </w:tcPr>
                      <w:p w14:paraId="6CBF6EBB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shd w:val="clear" w:color="auto" w:fill="F2F2F2" w:themeFill="background1" w:themeFillShade="F2"/>
                        <w:vAlign w:val="center"/>
                      </w:tcPr>
                      <w:p w14:paraId="0707F446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shd w:val="clear" w:color="auto" w:fill="F2F2F2" w:themeFill="background1" w:themeFillShade="F2"/>
                        <w:vAlign w:val="center"/>
                      </w:tcPr>
                      <w:p w14:paraId="5732CA1D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9</w:t>
                        </w:r>
                      </w:p>
                    </w:tc>
                    <w:tc>
                      <w:tcPr>
                        <w:tcW w:w="2128" w:type="dxa"/>
                        <w:shd w:val="clear" w:color="auto" w:fill="F2F2F2" w:themeFill="background1" w:themeFillShade="F2"/>
                        <w:vAlign w:val="center"/>
                      </w:tcPr>
                      <w:p w14:paraId="5280AC93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Alto</w:t>
                        </w:r>
                      </w:p>
                    </w:tc>
                  </w:tr>
                  <w:tr w:rsidR="003A24CA" w:rsidRPr="00146E53" w14:paraId="110D2772" w14:textId="77777777" w:rsidTr="00120E5F">
                    <w:tc>
                      <w:tcPr>
                        <w:tcW w:w="1665" w:type="dxa"/>
                        <w:shd w:val="clear" w:color="auto" w:fill="F2F2F2" w:themeFill="background1" w:themeFillShade="F2"/>
                        <w:vAlign w:val="center"/>
                      </w:tcPr>
                      <w:p w14:paraId="40CB86EF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INTEGRITÀ</w:t>
                        </w:r>
                      </w:p>
                    </w:tc>
                    <w:tc>
                      <w:tcPr>
                        <w:tcW w:w="436" w:type="dxa"/>
                        <w:shd w:val="clear" w:color="auto" w:fill="F2F2F2" w:themeFill="background1" w:themeFillShade="F2"/>
                        <w:vAlign w:val="center"/>
                      </w:tcPr>
                      <w:p w14:paraId="5B0452F8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shd w:val="clear" w:color="auto" w:fill="F2F2F2" w:themeFill="background1" w:themeFillShade="F2"/>
                        <w:vAlign w:val="center"/>
                      </w:tcPr>
                      <w:p w14:paraId="4FEFCD42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shd w:val="clear" w:color="auto" w:fill="F2F2F2" w:themeFill="background1" w:themeFillShade="F2"/>
                        <w:vAlign w:val="center"/>
                      </w:tcPr>
                      <w:p w14:paraId="3DA23CA9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9</w:t>
                        </w:r>
                      </w:p>
                    </w:tc>
                    <w:tc>
                      <w:tcPr>
                        <w:tcW w:w="2128" w:type="dxa"/>
                        <w:shd w:val="clear" w:color="auto" w:fill="F2F2F2" w:themeFill="background1" w:themeFillShade="F2"/>
                        <w:vAlign w:val="center"/>
                      </w:tcPr>
                      <w:p w14:paraId="13FDF783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Alto</w:t>
                        </w:r>
                      </w:p>
                    </w:tc>
                  </w:tr>
                  <w:tr w:rsidR="003A24CA" w:rsidRPr="00146E53" w14:paraId="594979F7" w14:textId="77777777" w:rsidTr="00120E5F">
                    <w:tc>
                      <w:tcPr>
                        <w:tcW w:w="1665" w:type="dxa"/>
                        <w:shd w:val="clear" w:color="auto" w:fill="F2F2F2" w:themeFill="background1" w:themeFillShade="F2"/>
                        <w:vAlign w:val="center"/>
                      </w:tcPr>
                      <w:p w14:paraId="40AF0580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DISPONIBILITÀ</w:t>
                        </w:r>
                      </w:p>
                    </w:tc>
                    <w:tc>
                      <w:tcPr>
                        <w:tcW w:w="436" w:type="dxa"/>
                        <w:shd w:val="clear" w:color="auto" w:fill="F2F2F2" w:themeFill="background1" w:themeFillShade="F2"/>
                        <w:vAlign w:val="center"/>
                      </w:tcPr>
                      <w:p w14:paraId="1572C51C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shd w:val="clear" w:color="auto" w:fill="F2F2F2" w:themeFill="background1" w:themeFillShade="F2"/>
                        <w:vAlign w:val="center"/>
                      </w:tcPr>
                      <w:p w14:paraId="6F009331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shd w:val="clear" w:color="auto" w:fill="F2F2F2" w:themeFill="background1" w:themeFillShade="F2"/>
                        <w:vAlign w:val="center"/>
                      </w:tcPr>
                      <w:p w14:paraId="041BBEB5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2128" w:type="dxa"/>
                        <w:shd w:val="clear" w:color="auto" w:fill="F2F2F2" w:themeFill="background1" w:themeFillShade="F2"/>
                        <w:vAlign w:val="center"/>
                      </w:tcPr>
                      <w:p w14:paraId="376FDBA1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Medio</w:t>
                        </w:r>
                      </w:p>
                    </w:tc>
                  </w:tr>
                </w:tbl>
                <w:p w14:paraId="72D8E7B2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063D983F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040650AD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 xml:space="preserve">Probabilità 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che l’evento accada, valori possibili: 1,2,3,4 (improbabile, occasionale, probabile, molto probabile)</w:t>
                  </w:r>
                </w:p>
                <w:p w14:paraId="0151C1A3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Conseguenza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ed entità del danno conseguente l’evento, valori possibili: 1,2,3,4 (lieve, media, grave, gravissima)</w:t>
                  </w:r>
                </w:p>
                <w:p w14:paraId="387E33F3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Rischio: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fino a 3 incluso: basso; da 4 a 8 inclusi: medio; da 9 a 16 inclusi: alto</w:t>
                  </w:r>
                </w:p>
                <w:p w14:paraId="5C9BD1C9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Accettabilità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: fino a 3 incluso (se superiore a 3 è necessaria l’applicazione di controlli ulteriori)</w:t>
                  </w:r>
                </w:p>
              </w:tc>
            </w:tr>
          </w:tbl>
          <w:p w14:paraId="0AB0C9EA" w14:textId="77777777" w:rsidR="003A24CA" w:rsidRPr="00146E53" w:rsidRDefault="003A24CA" w:rsidP="003A24CA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C83BFB4" w14:textId="77777777" w:rsidR="003A24CA" w:rsidRPr="00146E53" w:rsidRDefault="003A24CA" w:rsidP="003A24CA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55A08D7" w14:textId="77777777" w:rsidR="00C566ED" w:rsidRPr="00146E53" w:rsidRDefault="00C566ED" w:rsidP="003A24CA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02719A6" w14:textId="77777777" w:rsidR="00C566ED" w:rsidRPr="00146E53" w:rsidRDefault="00C566ED" w:rsidP="003A24CA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E5217C2" w14:textId="77777777" w:rsidR="00C566ED" w:rsidRPr="00146E53" w:rsidRDefault="00C566ED" w:rsidP="003A24CA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7AA9EFD" w14:textId="77777777" w:rsidR="00C566ED" w:rsidRPr="00146E53" w:rsidRDefault="00C566ED" w:rsidP="003A24CA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5F71C2A" w14:textId="77777777" w:rsidR="00C566ED" w:rsidRPr="00146E53" w:rsidRDefault="00C566ED" w:rsidP="003A24CA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D02C8EF" w14:textId="77777777" w:rsidR="00C566ED" w:rsidRPr="00146E53" w:rsidRDefault="00C566ED" w:rsidP="003A24CA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023C9BC" w14:textId="77777777" w:rsidR="00C566ED" w:rsidRPr="00146E53" w:rsidRDefault="00C566ED" w:rsidP="003A24CA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10800" w:type="dxa"/>
              <w:tblLayout w:type="fixed"/>
              <w:tblLook w:val="04A0" w:firstRow="1" w:lastRow="0" w:firstColumn="1" w:lastColumn="0" w:noHBand="0" w:noVBand="1"/>
            </w:tblPr>
            <w:tblGrid>
              <w:gridCol w:w="3004"/>
              <w:gridCol w:w="7796"/>
            </w:tblGrid>
            <w:tr w:rsidR="003A24CA" w:rsidRPr="00146E53" w14:paraId="1AF43FDE" w14:textId="77777777" w:rsidTr="00120E5F">
              <w:tc>
                <w:tcPr>
                  <w:tcW w:w="10800" w:type="dxa"/>
                  <w:gridSpan w:val="2"/>
                  <w:vAlign w:val="center"/>
                </w:tcPr>
                <w:p w14:paraId="555E3A6D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MINACCE DERIVANTI DA EVENTI FISICI PER I PROCESSI PRIMARI</w:t>
                  </w:r>
                </w:p>
              </w:tc>
            </w:tr>
            <w:tr w:rsidR="003A24CA" w:rsidRPr="00146E53" w14:paraId="1A1F6E88" w14:textId="77777777" w:rsidTr="00120E5F">
              <w:tc>
                <w:tcPr>
                  <w:tcW w:w="3004" w:type="dxa"/>
                  <w:vAlign w:val="center"/>
                </w:tcPr>
                <w:p w14:paraId="2742DA14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MINACCE/PERICOLI</w:t>
                  </w:r>
                </w:p>
              </w:tc>
              <w:tc>
                <w:tcPr>
                  <w:tcW w:w="7796" w:type="dxa"/>
                  <w:vAlign w:val="center"/>
                </w:tcPr>
                <w:p w14:paraId="4AB4EE1B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VALUTAZIONE DEI RISCHI</w:t>
                  </w:r>
                </w:p>
              </w:tc>
            </w:tr>
            <w:tr w:rsidR="003A24CA" w:rsidRPr="00146E53" w14:paraId="1F69198A" w14:textId="77777777" w:rsidTr="00120E5F">
              <w:tc>
                <w:tcPr>
                  <w:tcW w:w="3004" w:type="dxa"/>
                  <w:vAlign w:val="center"/>
                </w:tcPr>
                <w:p w14:paraId="42E02063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2B474CA9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Temperatura e umidità</w:t>
                  </w:r>
                </w:p>
                <w:p w14:paraId="6954A8F0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Incendio</w:t>
                  </w:r>
                </w:p>
                <w:p w14:paraId="6FE1EC35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Esplosione</w:t>
                  </w:r>
                </w:p>
                <w:p w14:paraId="492F921B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Allagamento</w:t>
                  </w:r>
                </w:p>
                <w:p w14:paraId="41050288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Cali di tensione dell'energia elettrica</w:t>
                  </w:r>
                </w:p>
                <w:p w14:paraId="783EE462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Interruzione dell'energia elettrica</w:t>
                  </w:r>
                </w:p>
                <w:p w14:paraId="1FCC80A9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Terremoto</w:t>
                  </w:r>
                </w:p>
                <w:p w14:paraId="03708D05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Deterioramento</w:t>
                  </w:r>
                </w:p>
                <w:p w14:paraId="0FDEA015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Presenza di vulnerabilità tecniche nei processi di gestione e protezione degli asset </w:t>
                  </w:r>
                </w:p>
                <w:p w14:paraId="6AAFFFFF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Intrusione e spostamento di estranei all'interno della struttura</w:t>
                  </w:r>
                </w:p>
              </w:tc>
              <w:tc>
                <w:tcPr>
                  <w:tcW w:w="7796" w:type="dxa"/>
                  <w:vAlign w:val="center"/>
                </w:tcPr>
                <w:p w14:paraId="7CFCC694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085B2005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L'organizzazione, a prescindere dall'intenzione di proteggere le informazioni, ha già implementato quanto prevede la normativa sulla salute e la sicurezza sui luoghi di lavoro del D.Lgs. 81/08.</w:t>
                  </w:r>
                </w:p>
                <w:p w14:paraId="2AE803DC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21E8D090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Sono presenti ed attivi i seguenti sistemi e impianti per la protezione delle persone fisiche e di conseguenza dei luoghi di lavoro:</w:t>
                  </w:r>
                </w:p>
                <w:p w14:paraId="7B95DC48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3F30AA4C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Rilevatori di fumo</w:t>
                  </w:r>
                </w:p>
                <w:p w14:paraId="4901EE11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Dispositivi antincendio</w:t>
                  </w:r>
                </w:p>
                <w:p w14:paraId="6A16CE73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Impianto elettrico a norma</w:t>
                  </w:r>
                </w:p>
                <w:p w14:paraId="07FB0E89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Dispositivi e impianti di elaborazione a norma</w:t>
                  </w:r>
                </w:p>
                <w:p w14:paraId="456961CE" w14:textId="77777777" w:rsidR="003A24CA" w:rsidRPr="00146E53" w:rsidRDefault="003A24CA" w:rsidP="003A24CA">
                  <w:pPr>
                    <w:pStyle w:val="Paragrafoelenco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Impianto di climatizzazione</w:t>
                  </w:r>
                </w:p>
                <w:p w14:paraId="76D9F2F9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224B442D" w14:textId="2360AB33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Con la sola applicazione delle misure di sicurezza previste dal D.Lgs. 81/08, i rischi sono stati valutati nella seguente maniera:</w:t>
                  </w:r>
                </w:p>
                <w:p w14:paraId="3C8346CB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tbl>
                  <w:tblPr>
                    <w:tblStyle w:val="Grigliatabella"/>
                    <w:tblW w:w="5103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072"/>
                    <w:gridCol w:w="483"/>
                    <w:gridCol w:w="417"/>
                    <w:gridCol w:w="624"/>
                    <w:gridCol w:w="1507"/>
                  </w:tblGrid>
                  <w:tr w:rsidR="003A24CA" w:rsidRPr="00146E53" w14:paraId="79A66DCF" w14:textId="77777777" w:rsidTr="00120E5F">
                    <w:tc>
                      <w:tcPr>
                        <w:tcW w:w="1410" w:type="dxa"/>
                        <w:shd w:val="clear" w:color="auto" w:fill="A6A6A6" w:themeFill="background1" w:themeFillShade="A6"/>
                        <w:vAlign w:val="center"/>
                      </w:tcPr>
                      <w:p w14:paraId="133FA86D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PERDITA DI</w:t>
                        </w:r>
                      </w:p>
                    </w:tc>
                    <w:tc>
                      <w:tcPr>
                        <w:tcW w:w="329" w:type="dxa"/>
                        <w:shd w:val="clear" w:color="auto" w:fill="A6A6A6" w:themeFill="background1" w:themeFillShade="A6"/>
                        <w:vAlign w:val="center"/>
                      </w:tcPr>
                      <w:p w14:paraId="0C2D0670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P</w:t>
                        </w: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  <w:vAlign w:val="center"/>
                      </w:tcPr>
                      <w:p w14:paraId="365CA9F0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C</w:t>
                        </w:r>
                      </w:p>
                    </w:tc>
                    <w:tc>
                      <w:tcPr>
                        <w:tcW w:w="425" w:type="dxa"/>
                        <w:shd w:val="clear" w:color="auto" w:fill="A6A6A6" w:themeFill="background1" w:themeFillShade="A6"/>
                        <w:vAlign w:val="center"/>
                      </w:tcPr>
                      <w:p w14:paraId="1BF03F52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R</w:t>
                        </w:r>
                      </w:p>
                    </w:tc>
                    <w:tc>
                      <w:tcPr>
                        <w:tcW w:w="1026" w:type="dxa"/>
                        <w:shd w:val="clear" w:color="auto" w:fill="A6A6A6" w:themeFill="background1" w:themeFillShade="A6"/>
                        <w:vAlign w:val="center"/>
                      </w:tcPr>
                      <w:p w14:paraId="6AB9EC2D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LIVELLO</w:t>
                        </w:r>
                      </w:p>
                    </w:tc>
                  </w:tr>
                  <w:tr w:rsidR="003A24CA" w:rsidRPr="00146E53" w14:paraId="04363F08" w14:textId="77777777" w:rsidTr="00120E5F">
                    <w:tc>
                      <w:tcPr>
                        <w:tcW w:w="1410" w:type="dxa"/>
                        <w:shd w:val="clear" w:color="auto" w:fill="F2F2F2" w:themeFill="background1" w:themeFillShade="F2"/>
                        <w:vAlign w:val="center"/>
                      </w:tcPr>
                      <w:p w14:paraId="00CF9AE2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RISERVATEZZA</w:t>
                        </w:r>
                      </w:p>
                    </w:tc>
                    <w:tc>
                      <w:tcPr>
                        <w:tcW w:w="329" w:type="dxa"/>
                        <w:shd w:val="clear" w:color="auto" w:fill="F2F2F2" w:themeFill="background1" w:themeFillShade="F2"/>
                        <w:vAlign w:val="center"/>
                      </w:tcPr>
                      <w:p w14:paraId="37758D2B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284" w:type="dxa"/>
                        <w:shd w:val="clear" w:color="auto" w:fill="F2F2F2" w:themeFill="background1" w:themeFillShade="F2"/>
                        <w:vAlign w:val="center"/>
                      </w:tcPr>
                      <w:p w14:paraId="33B585E3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425" w:type="dxa"/>
                        <w:shd w:val="clear" w:color="auto" w:fill="F2F2F2" w:themeFill="background1" w:themeFillShade="F2"/>
                        <w:vAlign w:val="center"/>
                      </w:tcPr>
                      <w:p w14:paraId="55DE1D8B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1026" w:type="dxa"/>
                        <w:shd w:val="clear" w:color="auto" w:fill="F2F2F2" w:themeFill="background1" w:themeFillShade="F2"/>
                        <w:vAlign w:val="center"/>
                      </w:tcPr>
                      <w:p w14:paraId="452053A8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Basso</w:t>
                        </w:r>
                      </w:p>
                    </w:tc>
                  </w:tr>
                  <w:tr w:rsidR="003A24CA" w:rsidRPr="00146E53" w14:paraId="3CCD9665" w14:textId="77777777" w:rsidTr="00120E5F">
                    <w:tc>
                      <w:tcPr>
                        <w:tcW w:w="1410" w:type="dxa"/>
                        <w:shd w:val="clear" w:color="auto" w:fill="F2F2F2" w:themeFill="background1" w:themeFillShade="F2"/>
                        <w:vAlign w:val="center"/>
                      </w:tcPr>
                      <w:p w14:paraId="301CD812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INTEGRITÀ</w:t>
                        </w:r>
                      </w:p>
                    </w:tc>
                    <w:tc>
                      <w:tcPr>
                        <w:tcW w:w="329" w:type="dxa"/>
                        <w:shd w:val="clear" w:color="auto" w:fill="F2F2F2" w:themeFill="background1" w:themeFillShade="F2"/>
                        <w:vAlign w:val="center"/>
                      </w:tcPr>
                      <w:p w14:paraId="5D99ECED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284" w:type="dxa"/>
                        <w:shd w:val="clear" w:color="auto" w:fill="F2F2F2" w:themeFill="background1" w:themeFillShade="F2"/>
                        <w:vAlign w:val="center"/>
                      </w:tcPr>
                      <w:p w14:paraId="75231763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425" w:type="dxa"/>
                        <w:shd w:val="clear" w:color="auto" w:fill="F2F2F2" w:themeFill="background1" w:themeFillShade="F2"/>
                        <w:vAlign w:val="center"/>
                      </w:tcPr>
                      <w:p w14:paraId="5E452241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9</w:t>
                        </w:r>
                      </w:p>
                    </w:tc>
                    <w:tc>
                      <w:tcPr>
                        <w:tcW w:w="1026" w:type="dxa"/>
                        <w:shd w:val="clear" w:color="auto" w:fill="F2F2F2" w:themeFill="background1" w:themeFillShade="F2"/>
                        <w:vAlign w:val="center"/>
                      </w:tcPr>
                      <w:p w14:paraId="1D400A08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Alto</w:t>
                        </w:r>
                      </w:p>
                    </w:tc>
                  </w:tr>
                  <w:tr w:rsidR="003A24CA" w:rsidRPr="00146E53" w14:paraId="75C76DB3" w14:textId="77777777" w:rsidTr="00120E5F">
                    <w:tc>
                      <w:tcPr>
                        <w:tcW w:w="1410" w:type="dxa"/>
                        <w:shd w:val="clear" w:color="auto" w:fill="F2F2F2" w:themeFill="background1" w:themeFillShade="F2"/>
                        <w:vAlign w:val="center"/>
                      </w:tcPr>
                      <w:p w14:paraId="360F7117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DISPONIBILITÀ</w:t>
                        </w:r>
                      </w:p>
                    </w:tc>
                    <w:tc>
                      <w:tcPr>
                        <w:tcW w:w="329" w:type="dxa"/>
                        <w:shd w:val="clear" w:color="auto" w:fill="F2F2F2" w:themeFill="background1" w:themeFillShade="F2"/>
                        <w:vAlign w:val="center"/>
                      </w:tcPr>
                      <w:p w14:paraId="09725560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284" w:type="dxa"/>
                        <w:shd w:val="clear" w:color="auto" w:fill="F2F2F2" w:themeFill="background1" w:themeFillShade="F2"/>
                        <w:vAlign w:val="center"/>
                      </w:tcPr>
                      <w:p w14:paraId="02420B70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425" w:type="dxa"/>
                        <w:shd w:val="clear" w:color="auto" w:fill="F2F2F2" w:themeFill="background1" w:themeFillShade="F2"/>
                        <w:vAlign w:val="center"/>
                      </w:tcPr>
                      <w:p w14:paraId="3ABD66B5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1026" w:type="dxa"/>
                        <w:shd w:val="clear" w:color="auto" w:fill="F2F2F2" w:themeFill="background1" w:themeFillShade="F2"/>
                        <w:vAlign w:val="center"/>
                      </w:tcPr>
                      <w:p w14:paraId="0F1A0F3E" w14:textId="77777777" w:rsidR="003A24CA" w:rsidRPr="00146E53" w:rsidRDefault="003A24CA" w:rsidP="003A24CA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Medio</w:t>
                        </w:r>
                      </w:p>
                    </w:tc>
                  </w:tr>
                </w:tbl>
                <w:p w14:paraId="7EC8645C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</w:t>
                  </w:r>
                </w:p>
                <w:p w14:paraId="68BF12D5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05426780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 xml:space="preserve">Probabilità 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che l’evento accada, valori possibili: 1,2,3,4 (improbabile, occasionale, probabile, molto probabile)</w:t>
                  </w:r>
                </w:p>
                <w:p w14:paraId="5F893F1D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Conseguenze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ed entità del danno conseguente l’evento, valori possibili: 1,2,3,4 (lieve, media, grave, gravissima)</w:t>
                  </w:r>
                </w:p>
                <w:p w14:paraId="2F471C6B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Rischio: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fino a 3 incluso: basso; da 4 a 8 inclusi: medio; da 9 a 16 inclusi: alto</w:t>
                  </w:r>
                </w:p>
                <w:p w14:paraId="561A0964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Accettabilità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: fino a 3 incluso (se superiore a 3 è necessaria l’applicazione di controlli ulteriori)</w:t>
                  </w:r>
                </w:p>
                <w:p w14:paraId="3FE716F9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</w:tc>
            </w:tr>
          </w:tbl>
          <w:p w14:paraId="1E0576C3" w14:textId="77777777" w:rsidR="003A24CA" w:rsidRPr="00146E53" w:rsidRDefault="003A24CA" w:rsidP="003A24CA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2A9D016" w14:textId="77777777" w:rsidR="003A24CA" w:rsidRPr="00146E53" w:rsidRDefault="003A24CA" w:rsidP="003A24CA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FC0400E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F49DDF3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336C2F5F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4843BA18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62140FD0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0700BE32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3C9137CA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2A526CE7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2BB956DD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1C8C69DB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2AE48F9E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723C75D9" w14:textId="77777777" w:rsidR="00120E5F" w:rsidRPr="00146E53" w:rsidRDefault="00120E5F" w:rsidP="00CB7AEA">
      <w:pPr>
        <w:rPr>
          <w:rFonts w:ascii="Open Sans" w:hAnsi="Open Sans" w:cs="Open Sans"/>
          <w:sz w:val="8"/>
          <w:szCs w:val="20"/>
        </w:rPr>
      </w:pPr>
    </w:p>
    <w:p w14:paraId="58D5941F" w14:textId="77777777" w:rsidR="00120E5F" w:rsidRPr="00146E53" w:rsidRDefault="00120E5F" w:rsidP="00CB7AEA">
      <w:pPr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343891" w:rsidRPr="00146E53" w14:paraId="049C9152" w14:textId="77777777" w:rsidTr="00E30097">
        <w:tc>
          <w:tcPr>
            <w:tcW w:w="11057" w:type="dxa"/>
            <w:shd w:val="clear" w:color="auto" w:fill="C00000"/>
            <w:hideMark/>
          </w:tcPr>
          <w:p w14:paraId="3E0944AE" w14:textId="0476283D" w:rsidR="00343891" w:rsidRPr="00146E53" w:rsidRDefault="00343891" w:rsidP="00E30097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INDIVIDUAZIONE E VALUTAZIONE DEI RISCHI NEI PROCESSI DI SUPPORTO</w:t>
            </w:r>
          </w:p>
        </w:tc>
      </w:tr>
      <w:tr w:rsidR="00343891" w:rsidRPr="00146E53" w14:paraId="7E7115A1" w14:textId="77777777" w:rsidTr="00E30097">
        <w:tc>
          <w:tcPr>
            <w:tcW w:w="11057" w:type="dxa"/>
            <w:shd w:val="clear" w:color="auto" w:fill="FFFFFF" w:themeFill="background1"/>
          </w:tcPr>
          <w:p w14:paraId="2E78039B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PROCESSI DI SUPPORTO</w:t>
            </w:r>
          </w:p>
          <w:p w14:paraId="4D2F2587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24BF8C2E" w14:textId="77777777" w:rsidR="00343891" w:rsidRPr="00146E53" w:rsidRDefault="00343891" w:rsidP="00343891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I processi di supporto (supporto rivolto ai processi primari) sono quelli che consentono di gestire le attività del sistema di gestione per la sicurezza delle informazioni. Essi non sono processi produttivi e sono i seguenti:</w:t>
            </w:r>
          </w:p>
          <w:p w14:paraId="637175E8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0"/>
              <w:gridCol w:w="3118"/>
              <w:gridCol w:w="3969"/>
              <w:gridCol w:w="1977"/>
            </w:tblGrid>
            <w:tr w:rsidR="00343891" w:rsidRPr="00146E53" w14:paraId="6887C84A" w14:textId="77777777" w:rsidTr="00E30097">
              <w:tc>
                <w:tcPr>
                  <w:tcW w:w="1870" w:type="dxa"/>
                  <w:vAlign w:val="center"/>
                </w:tcPr>
                <w:p w14:paraId="12C54423" w14:textId="77777777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PROCESSI DI SUPPORTO</w:t>
                  </w:r>
                </w:p>
              </w:tc>
              <w:tc>
                <w:tcPr>
                  <w:tcW w:w="3118" w:type="dxa"/>
                  <w:vAlign w:val="center"/>
                </w:tcPr>
                <w:p w14:paraId="34D3BA0C" w14:textId="77777777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INFORMAZIONI DA PROTEGGERE</w:t>
                  </w:r>
                </w:p>
              </w:tc>
              <w:tc>
                <w:tcPr>
                  <w:tcW w:w="3969" w:type="dxa"/>
                  <w:vAlign w:val="center"/>
                </w:tcPr>
                <w:p w14:paraId="39953534" w14:textId="77777777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DOCUMENTI DA PROTEGGERE</w:t>
                  </w:r>
                </w:p>
              </w:tc>
              <w:tc>
                <w:tcPr>
                  <w:tcW w:w="1977" w:type="dxa"/>
                  <w:vAlign w:val="center"/>
                </w:tcPr>
                <w:p w14:paraId="2C26D360" w14:textId="77777777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RUOLI ATTIVI</w:t>
                  </w:r>
                </w:p>
              </w:tc>
            </w:tr>
            <w:tr w:rsidR="00343891" w:rsidRPr="00146E53" w14:paraId="07AE4A30" w14:textId="77777777" w:rsidTr="00E30097">
              <w:tc>
                <w:tcPr>
                  <w:tcW w:w="1870" w:type="dxa"/>
                  <w:vAlign w:val="center"/>
                </w:tcPr>
                <w:p w14:paraId="3C1BA47C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Monitoraggio del contesto</w:t>
                  </w:r>
                </w:p>
                <w:p w14:paraId="0B820E94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Organizzazione del personale</w:t>
                  </w:r>
                </w:p>
                <w:p w14:paraId="1775FBF7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Gestione rischi e opportunità</w:t>
                  </w:r>
                </w:p>
                <w:p w14:paraId="244FEF0D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Obiettivi</w:t>
                  </w:r>
                </w:p>
                <w:p w14:paraId="299281AB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Pianificazione delle modifiche</w:t>
                  </w:r>
                </w:p>
                <w:p w14:paraId="74853C95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Gestione delle risorse </w:t>
                  </w:r>
                </w:p>
                <w:p w14:paraId="36721A90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Persone e competenze</w:t>
                  </w:r>
                </w:p>
                <w:p w14:paraId="5271D8A8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Comunicazioni</w:t>
                  </w:r>
                </w:p>
                <w:p w14:paraId="749196C5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Informazioni documentate</w:t>
                  </w:r>
                </w:p>
                <w:p w14:paraId="1051F96F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Monitoraggio, misurazione e analisi</w:t>
                  </w:r>
                </w:p>
                <w:p w14:paraId="33DAC029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Audit interni</w:t>
                  </w:r>
                </w:p>
                <w:p w14:paraId="6A0ABE82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Riesame di direzione</w:t>
                  </w:r>
                </w:p>
                <w:p w14:paraId="393B645C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Non conformità e azioni correttive</w:t>
                  </w:r>
                </w:p>
                <w:p w14:paraId="3685DCD0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Miglioramento continuo</w:t>
                  </w:r>
                </w:p>
                <w:p w14:paraId="4874E4AA" w14:textId="77777777" w:rsidR="00343891" w:rsidRPr="00146E53" w:rsidRDefault="00343891" w:rsidP="00343891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47752413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Tecnologie impiegate</w:t>
                  </w:r>
                </w:p>
                <w:p w14:paraId="73F5D054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Competenze tecniche presenti</w:t>
                  </w:r>
                </w:p>
                <w:p w14:paraId="38462824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Obiettivi strategici, tattici e operativi dell’organizzazione</w:t>
                  </w:r>
                </w:p>
                <w:p w14:paraId="767ED035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Pianificazione </w:t>
                  </w:r>
                </w:p>
                <w:p w14:paraId="7A066701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Procedure di gestione del personale</w:t>
                  </w:r>
                </w:p>
                <w:p w14:paraId="62AA84FA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Eventi relativi alla gestione documentale del sistema</w:t>
                  </w:r>
                </w:p>
                <w:p w14:paraId="42BC4F26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Performance produttive e dei sistemi di gestione</w:t>
                  </w:r>
                </w:p>
                <w:p w14:paraId="4D3546F6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Stato di conformità dell’organizzazione</w:t>
                  </w:r>
                </w:p>
                <w:p w14:paraId="0FF02343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Processi di miglioramento dell’organizzazione</w:t>
                  </w:r>
                </w:p>
                <w:p w14:paraId="0A85774B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Modalità di individuazione e gestione dei rischi</w:t>
                  </w:r>
                </w:p>
                <w:p w14:paraId="3D3E2355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Ricerche di mercato</w:t>
                  </w:r>
                </w:p>
                <w:p w14:paraId="13DE385E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Gestione dei processi</w:t>
                  </w:r>
                </w:p>
                <w:p w14:paraId="4F25225F" w14:textId="77777777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14:paraId="5EA48781" w14:textId="77777777" w:rsidR="00343891" w:rsidRPr="00146E53" w:rsidRDefault="00343891" w:rsidP="00343891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i/>
                      <w:iCs/>
                      <w:color w:val="C00000"/>
                      <w:sz w:val="16"/>
                      <w:szCs w:val="16"/>
                    </w:rPr>
                  </w:pPr>
                </w:p>
                <w:p w14:paraId="68EF3667" w14:textId="77777777" w:rsidR="00343891" w:rsidRPr="00146E53" w:rsidRDefault="00343891" w:rsidP="00343891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i/>
                      <w:iCs/>
                      <w:color w:val="C0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i/>
                      <w:iCs/>
                      <w:color w:val="C00000"/>
                      <w:sz w:val="16"/>
                      <w:szCs w:val="16"/>
                    </w:rPr>
                    <w:t>ETICHETTATURA</w:t>
                  </w:r>
                </w:p>
                <w:p w14:paraId="3C0705C1" w14:textId="77777777" w:rsidR="00343891" w:rsidRPr="00146E53" w:rsidRDefault="00343891" w:rsidP="00343891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i/>
                      <w:iCs/>
                      <w:color w:val="C0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i/>
                      <w:iCs/>
                      <w:color w:val="C00000"/>
                      <w:sz w:val="16"/>
                      <w:szCs w:val="16"/>
                    </w:rPr>
                    <w:t>IC-B = informazione critica di livello B</w:t>
                  </w:r>
                </w:p>
                <w:p w14:paraId="74748C03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362C3332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58B4D26A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PROCEDURE GESTIONALI</w:t>
                  </w:r>
                </w:p>
                <w:p w14:paraId="2BF910C3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0D04E408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PROC-400 Monitoraggio del contesto</w:t>
                  </w:r>
                </w:p>
                <w:p w14:paraId="0FACBC8F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PROC-530 Organizzazione del personale</w:t>
                  </w:r>
                </w:p>
                <w:p w14:paraId="70CA6F85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PROC-610 Gestione rischi ed opportunità</w:t>
                  </w:r>
                </w:p>
                <w:p w14:paraId="21253CA7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PROC-620 Obiettivi</w:t>
                  </w:r>
                </w:p>
                <w:p w14:paraId="2C94858C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PROC-710 Gestione degli asset</w:t>
                  </w:r>
                </w:p>
                <w:p w14:paraId="58D40C26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PROC-720 Persone e competenze</w:t>
                  </w:r>
                </w:p>
                <w:p w14:paraId="59E2E1CC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PROC-740 Comunicazione</w:t>
                  </w:r>
                </w:p>
                <w:p w14:paraId="6FFD40B3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PROC-750 Informazioni documentate</w:t>
                  </w:r>
                </w:p>
                <w:p w14:paraId="61A7FAF3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PROC-810 Pianificazione e controllo operativi</w:t>
                  </w:r>
                </w:p>
                <w:p w14:paraId="04533A16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PROC-910 Monitoraggio, misurazione e analisi</w:t>
                  </w:r>
                </w:p>
                <w:p w14:paraId="07E8107F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PROC-920 Audit interni</w:t>
                  </w:r>
                </w:p>
                <w:p w14:paraId="6CCD9BF2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PROC-930 Riesame di direzione</w:t>
                  </w:r>
                </w:p>
                <w:p w14:paraId="26E47B84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PROC-1010 Non conformità e azioni correttive</w:t>
                  </w:r>
                </w:p>
                <w:p w14:paraId="2663404F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PROC-1020 Miglioramento continuo</w:t>
                  </w:r>
                </w:p>
                <w:p w14:paraId="48A6E9DF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4666DB51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MODULISTICA IN WORD</w:t>
                  </w:r>
                </w:p>
                <w:p w14:paraId="72F87AF4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04383E4B" w14:textId="5A9C2DA3" w:rsidR="00DC54CE" w:rsidRPr="00146E53" w:rsidRDefault="00DC54CE" w:rsidP="00DC54CE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MOD-400-A Contesto</w:t>
                  </w:r>
                </w:p>
                <w:p w14:paraId="7CBA7FC9" w14:textId="070B8311" w:rsidR="00DC54CE" w:rsidRPr="00146E53" w:rsidRDefault="00DC54CE" w:rsidP="00DC54CE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MOD-400-B Parti interessate</w:t>
                  </w:r>
                </w:p>
                <w:p w14:paraId="4191DC40" w14:textId="79E6FE06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MOD-520 Politica per la sicurezza delle informazioni</w:t>
                  </w:r>
                </w:p>
                <w:p w14:paraId="13BB5599" w14:textId="3FFECB0F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MOD-530-A Organigramma</w:t>
                  </w:r>
                </w:p>
                <w:p w14:paraId="14CF99F6" w14:textId="7AA9DDE9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MOD-610-A Identificazione e valutazione del rischio</w:t>
                  </w:r>
                </w:p>
                <w:p w14:paraId="7B5241DD" w14:textId="563E668F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MOD-610- Piano di sicurezza delle informazioni</w:t>
                  </w:r>
                </w:p>
                <w:p w14:paraId="1DB5B0C6" w14:textId="05DEFA8B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MOD-620-A Scheda obiettivo</w:t>
                  </w:r>
                </w:p>
                <w:p w14:paraId="5E4B6E93" w14:textId="71328402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MOD-620-B Pianificazione</w:t>
                  </w:r>
                </w:p>
                <w:p w14:paraId="7199C00B" w14:textId="0C9C47FA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MOD-710-F Valutazione rete e comunicazioni</w:t>
                  </w:r>
                </w:p>
                <w:p w14:paraId="32695CFC" w14:textId="30FF3B83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MOD-710-G Valutazione software</w:t>
                  </w:r>
                </w:p>
                <w:p w14:paraId="0F20F41C" w14:textId="32B3400F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MOD-710-H Valutazione dispositivi per l’elaborazione</w:t>
                  </w:r>
                </w:p>
                <w:p w14:paraId="7E41915D" w14:textId="1027F600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MOD-710-I Valutazione sedi e archivi</w:t>
                  </w:r>
                </w:p>
                <w:p w14:paraId="347289A8" w14:textId="0CF893BA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MOD-710-L Valutazione impianti e dispositivi di sicurezza</w:t>
                  </w:r>
                </w:p>
                <w:p w14:paraId="2917C906" w14:textId="5F369132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MOD-710-N Intervento manutentivo</w:t>
                  </w:r>
                </w:p>
                <w:p w14:paraId="1087C09A" w14:textId="3023AC03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MOD-710-P Trasferimento asset</w:t>
                  </w:r>
                </w:p>
                <w:p w14:paraId="42F48A1E" w14:textId="5B2EE7F4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MOD-720-A Profilo ricercato</w:t>
                  </w:r>
                </w:p>
                <w:p w14:paraId="3A638740" w14:textId="67745015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MOD-720-B Modulo formativo</w:t>
                  </w:r>
                </w:p>
                <w:p w14:paraId="174880BD" w14:textId="19845C42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MOD-720-D Test formazione</w:t>
                  </w:r>
                </w:p>
                <w:p w14:paraId="537F8802" w14:textId="3560DF1A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MOD-720-E Questionario formazione</w:t>
                  </w:r>
                </w:p>
                <w:p w14:paraId="5E919B27" w14:textId="7FAB2292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lastRenderedPageBreak/>
                    <w:t>MOD-720-H Processo disciplinare</w:t>
                  </w:r>
                </w:p>
                <w:p w14:paraId="12FA0CA0" w14:textId="19C6028B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MOD-740-A Comunicazione</w:t>
                  </w:r>
                </w:p>
                <w:p w14:paraId="1DC3075B" w14:textId="5E52717A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MOD-750-A Elenco dei documenti del sistema di gestione</w:t>
                  </w:r>
                </w:p>
                <w:p w14:paraId="5DFDEE7F" w14:textId="4FFAA50A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MOD-750-B Elenco delle norme tecniche</w:t>
                  </w:r>
                </w:p>
                <w:p w14:paraId="71B36011" w14:textId="04782680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MOD-750-C Elenco delle norme cogenti</w:t>
                  </w:r>
                </w:p>
                <w:p w14:paraId="09795587" w14:textId="43FADFB0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MOD-750-D Elenco dei documenti aziendali</w:t>
                  </w:r>
                </w:p>
                <w:p w14:paraId="0ED2DE82" w14:textId="41DE5714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MOD-750-E Foglio di trasmissione dei documenti a distribuzione controllata</w:t>
                  </w:r>
                </w:p>
                <w:p w14:paraId="4AAED91F" w14:textId="103DA85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MOD-910-A Piano di monitoraggio</w:t>
                  </w:r>
                </w:p>
                <w:p w14:paraId="30CC676F" w14:textId="6113FD61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MOD-920-A Programma di audit</w:t>
                  </w:r>
                </w:p>
                <w:p w14:paraId="2CA8D9C1" w14:textId="450C6BF6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MOD-920-B Piano di audit</w:t>
                  </w:r>
                </w:p>
                <w:p w14:paraId="64B67F14" w14:textId="11BA3BB3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MOD-920-C Rapporto di audit</w:t>
                  </w:r>
                </w:p>
                <w:p w14:paraId="4836046C" w14:textId="4571B8AA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MOD-920-D Registro degli auditor interni</w:t>
                  </w:r>
                </w:p>
                <w:p w14:paraId="5B547B20" w14:textId="6969D670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MOD-930-A Convocazione riesame di direzione</w:t>
                  </w:r>
                </w:p>
                <w:p w14:paraId="530456F0" w14:textId="6C7807AB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MOD-930-B Verbale del riesame di direzione</w:t>
                  </w:r>
                </w:p>
                <w:p w14:paraId="688806A2" w14:textId="3321CE25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MOD-1010-A Rapporto di non conformità</w:t>
                  </w:r>
                </w:p>
                <w:p w14:paraId="45735FB3" w14:textId="78B2A755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MOD-1010-B Azioni correttive</w:t>
                  </w:r>
                </w:p>
                <w:p w14:paraId="762B309D" w14:textId="0889197C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MOD-1020-A Strategia di miglioramento</w:t>
                  </w:r>
                </w:p>
                <w:p w14:paraId="71F4E806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5B762B15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5F5FBD09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MODULISTICA IN EXCEL (APPLICAZIONI GESTIONALI)</w:t>
                  </w:r>
                </w:p>
                <w:p w14:paraId="76E3FE7F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23A7547C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6012D5D1" w14:textId="2D2DA502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MOD-530-B Ruoli e requisiti</w:t>
                  </w:r>
                </w:p>
                <w:p w14:paraId="4DA1912F" w14:textId="25B9CF71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MOD-530-C Matrice delle responsabilità</w:t>
                  </w:r>
                </w:p>
                <w:p w14:paraId="4A4BA53F" w14:textId="1A50DA94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MOD-710-A Rete e comunicazioni</w:t>
                  </w:r>
                </w:p>
                <w:p w14:paraId="530F2E50" w14:textId="25193D40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MOD-710-B Software</w:t>
                  </w:r>
                </w:p>
                <w:p w14:paraId="08709765" w14:textId="075C7524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MOD-710-C Dispositivi per l’elaborazione</w:t>
                  </w:r>
                </w:p>
                <w:p w14:paraId="626CB97B" w14:textId="77995319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MOD-710-D Sedi ed archivi</w:t>
                  </w:r>
                </w:p>
                <w:p w14:paraId="0014A1F1" w14:textId="6FE90191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MOD-710-E Impianti e dispositivi di sicurezza</w:t>
                  </w:r>
                </w:p>
                <w:p w14:paraId="32955080" w14:textId="3E4564DF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MOD-710-M Inventario degli asset</w:t>
                  </w:r>
                </w:p>
                <w:p w14:paraId="253E0FF3" w14:textId="141BD81A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MOD-710-O Manutenzione</w:t>
                  </w:r>
                </w:p>
                <w:p w14:paraId="58F6AF66" w14:textId="6AFBB2C9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MOD-720-C Registro formazione</w:t>
                  </w:r>
                </w:p>
                <w:p w14:paraId="0AB3B8E5" w14:textId="7FF8064F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MOD-720-F Monitoraggio formazione</w:t>
                  </w:r>
                </w:p>
                <w:p w14:paraId="2BC8DEB1" w14:textId="3503EE25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MOD-720-G Piano formazione annuale</w:t>
                  </w:r>
                </w:p>
                <w:p w14:paraId="5413FA4D" w14:textId="412EF1C1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MOD-740-B Monitoraggio comunicazione</w:t>
                  </w:r>
                </w:p>
                <w:p w14:paraId="1D763930" w14:textId="534156D8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MOD-910-H Performance</w:t>
                  </w:r>
                </w:p>
                <w:p w14:paraId="5B7C986A" w14:textId="76867C06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MOD-920-E Monitoraggio auditing</w:t>
                  </w:r>
                </w:p>
                <w:p w14:paraId="55EFFA44" w14:textId="77777777" w:rsidR="00343891" w:rsidRPr="00146E53" w:rsidRDefault="00343891" w:rsidP="00343891">
                  <w:pPr>
                    <w:pStyle w:val="Paragrafoelenco"/>
                    <w:spacing w:after="0" w:line="240" w:lineRule="auto"/>
                    <w:ind w:left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</w:tc>
              <w:tc>
                <w:tcPr>
                  <w:tcW w:w="1977" w:type="dxa"/>
                  <w:vAlign w:val="center"/>
                </w:tcPr>
                <w:p w14:paraId="7260E1C9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lastRenderedPageBreak/>
                    <w:t>RGQ (responsabile sistema di gestione qualità)</w:t>
                  </w:r>
                </w:p>
                <w:p w14:paraId="09C2C91E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(risorse umane)</w:t>
                  </w:r>
                </w:p>
                <w:p w14:paraId="10AA495C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(acquisti)</w:t>
                  </w:r>
                </w:p>
                <w:p w14:paraId="6FCD1082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(amministrazione)</w:t>
                  </w:r>
                </w:p>
                <w:p w14:paraId="28FF2D02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DPO (data protection officer)</w:t>
                  </w:r>
                </w:p>
                <w:p w14:paraId="606E8136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OP (produzione)</w:t>
                  </w:r>
                </w:p>
                <w:p w14:paraId="0A5FEC82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OP (marketing)</w:t>
                  </w:r>
                </w:p>
                <w:p w14:paraId="1D00DC52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OP (progettazione)</w:t>
                  </w:r>
                </w:p>
                <w:p w14:paraId="4510E5E5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OP (assistenza)</w:t>
                  </w:r>
                </w:p>
                <w:p w14:paraId="34504D32" w14:textId="77777777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</w:tc>
            </w:tr>
          </w:tbl>
          <w:p w14:paraId="4460D0CE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51373F9C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4F90162B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5AF48EF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08DE673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ECE734A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129A97C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657DE73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3FDCAE7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A5DD3C3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C91C37E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F489DC5" w14:textId="77777777" w:rsidR="003A24CA" w:rsidRPr="00146E53" w:rsidRDefault="003A24CA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3AF4222" w14:textId="77777777" w:rsidR="003A24CA" w:rsidRPr="00146E53" w:rsidRDefault="003A24CA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2C71623" w14:textId="77777777" w:rsidR="00146E53" w:rsidRPr="00146E53" w:rsidRDefault="00146E53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F05A8F1" w14:textId="08D732DE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INDIVIDUAZIONE E VALUTAZIONE DEI RISCHI</w:t>
            </w:r>
          </w:p>
          <w:p w14:paraId="4D837916" w14:textId="77777777" w:rsidR="00C566ED" w:rsidRPr="00146E53" w:rsidRDefault="00C566ED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pPr w:leftFromText="141" w:rightFromText="141" w:vertAnchor="text" w:horzAnchor="margin" w:tblpY="29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02"/>
            </w:tblGrid>
            <w:tr w:rsidR="00C566ED" w:rsidRPr="00146E53" w14:paraId="7AE24313" w14:textId="77777777" w:rsidTr="00037B82">
              <w:tc>
                <w:tcPr>
                  <w:tcW w:w="10802" w:type="dxa"/>
                </w:tcPr>
                <w:p w14:paraId="41C86299" w14:textId="77777777" w:rsidR="00C566ED" w:rsidRPr="00146E53" w:rsidRDefault="00C566ED" w:rsidP="00C566ED">
                  <w:pPr>
                    <w:spacing w:after="0"/>
                    <w:jc w:val="both"/>
                    <w:rPr>
                      <w:rFonts w:ascii="Open Sans" w:hAnsi="Open Sans" w:cs="Open Sans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[controllo 5.7] Intelligence sulle minacce</w:t>
                  </w:r>
                </w:p>
                <w:p w14:paraId="3F7B5E6D" w14:textId="77777777" w:rsidR="00C566ED" w:rsidRPr="00146E53" w:rsidRDefault="00C566ED" w:rsidP="00C566ED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C00000"/>
                      <w:sz w:val="20"/>
                      <w:szCs w:val="20"/>
                    </w:rPr>
                    <w:t>Le informazioni relative alle minacce alla sicurezza delle informazioni devono essere raccolte e analizzate per produrre intelligence sulle minacce.</w:t>
                  </w:r>
                </w:p>
              </w:tc>
            </w:tr>
          </w:tbl>
          <w:p w14:paraId="09594C14" w14:textId="77777777" w:rsidR="00C566ED" w:rsidRPr="00146E53" w:rsidRDefault="00C566ED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72EFC2A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04"/>
              <w:gridCol w:w="7796"/>
            </w:tblGrid>
            <w:tr w:rsidR="00343891" w:rsidRPr="00146E53" w14:paraId="16101D2B" w14:textId="77777777" w:rsidTr="00E30097">
              <w:tc>
                <w:tcPr>
                  <w:tcW w:w="10800" w:type="dxa"/>
                  <w:gridSpan w:val="2"/>
                  <w:vAlign w:val="center"/>
                </w:tcPr>
                <w:p w14:paraId="608CD68F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MINACCE DERIVANTI DA PERSONE IMPIEGATE NEI PROCESSI DI SUPPORTO</w:t>
                  </w:r>
                </w:p>
              </w:tc>
            </w:tr>
            <w:tr w:rsidR="00343891" w:rsidRPr="00146E53" w14:paraId="0B82E7D0" w14:textId="77777777" w:rsidTr="00E30097">
              <w:tc>
                <w:tcPr>
                  <w:tcW w:w="3004" w:type="dxa"/>
                  <w:vAlign w:val="center"/>
                </w:tcPr>
                <w:p w14:paraId="033BBFB6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MINACCE/PERICOLI</w:t>
                  </w:r>
                </w:p>
              </w:tc>
              <w:tc>
                <w:tcPr>
                  <w:tcW w:w="7796" w:type="dxa"/>
                  <w:vAlign w:val="center"/>
                </w:tcPr>
                <w:p w14:paraId="2636485D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VALUTAZIONE DEI RISCHI</w:t>
                  </w:r>
                </w:p>
              </w:tc>
            </w:tr>
            <w:tr w:rsidR="00343891" w:rsidRPr="00146E53" w14:paraId="220A4B72" w14:textId="77777777" w:rsidTr="00E30097">
              <w:tc>
                <w:tcPr>
                  <w:tcW w:w="3004" w:type="dxa"/>
                  <w:vAlign w:val="center"/>
                </w:tcPr>
                <w:p w14:paraId="3803E0BE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Trafugamento per uso personale e per vendita (profitto)</w:t>
                  </w:r>
                </w:p>
                <w:p w14:paraId="07D1AC1F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Favoreggiamento della concorrenza (infedeltà)</w:t>
                  </w:r>
                </w:p>
                <w:p w14:paraId="11C4E599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Attacco alla continuità operativa o alla reputazione all’organizzazione (ritorsione)</w:t>
                  </w:r>
                </w:p>
                <w:p w14:paraId="49A8EB3C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Prova delle proprie abilità informatiche di intrusione</w:t>
                  </w:r>
                </w:p>
                <w:p w14:paraId="70552FAA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Insufficiente preparazione tecnica in merito a: gestione rete e dispositivi, sistema informativo, database, malware, dispositivi, tecniche e strategie di protezione, sviluppo software, gestione incidenti</w:t>
                  </w:r>
                </w:p>
                <w:p w14:paraId="0F1288EB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Insufficiente affidabilità</w:t>
                  </w:r>
                </w:p>
                <w:p w14:paraId="551B5219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Superficialità e sbadatezza (es: rivelazione volontaria o accidentale della password)</w:t>
                  </w:r>
                </w:p>
                <w:p w14:paraId="142961CD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Assenza di motivazione al rispetto delle Politiche di sicurezza da parte del personale in generale</w:t>
                  </w:r>
                </w:p>
                <w:p w14:paraId="1299AB59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Inconsapevolezza della criticità delle informazioni e delle procedure di trattamento</w:t>
                  </w:r>
                </w:p>
                <w:p w14:paraId="2C4F3FD0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Presenza di vulnerabilità tecniche nei processi di gestione e protezione delle informazioni</w:t>
                  </w:r>
                </w:p>
              </w:tc>
              <w:tc>
                <w:tcPr>
                  <w:tcW w:w="7796" w:type="dxa"/>
                  <w:vAlign w:val="center"/>
                </w:tcPr>
                <w:p w14:paraId="774FD72A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4CFE66D6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Per i processi di supporto, la valutazione dei rischi è la medesima di quella riferita ai processi primari. I danni, tuttavia, sono leggermente più bassi perché i valori relativi alle conseguenze C (entità del danno che segue l'evento negativo), sono meno critici rispetto a quelli indicati in corrispondenza dei processi primari. </w:t>
                  </w:r>
                </w:p>
                <w:p w14:paraId="56BBEDE4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22F0FCEC" w14:textId="2B4E4A32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Analisi dei rischi in relazione ai fattori dei fattori di contesto, alle esigenze e le aspettative delle parti interessate e ai pericoli individuati</w:t>
                  </w:r>
                </w:p>
                <w:p w14:paraId="1223A3E2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7C52DDC7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Le informazioni inerenti ai processi di supporto possono generare dei profitti legati al valore del know-how organizzativo (procedure, piani, schemi di controllo, sistema di gestione già realizzato) se:</w:t>
                  </w:r>
                </w:p>
                <w:p w14:paraId="121322D7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032C5C37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Utilizzate in proprio</w:t>
                  </w:r>
                </w:p>
                <w:p w14:paraId="57DA4FBE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Rivendute a chi intende utilizzarle</w:t>
                  </w:r>
                </w:p>
                <w:p w14:paraId="6D321AD8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363CB3C0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Le persone impiegate nei processi secondari possiedono, in ragione del loro ruolo, le competenze sufficienti a riconoscere il valore di mercato del know-how dell'organizzazione ma, soltanto in parte possiede la competenza informatica per trafugare documenti e dati gestiti da un sistema informativo concepito in modalità web.</w:t>
                  </w:r>
                </w:p>
                <w:p w14:paraId="51C89A26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17CE9600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VALUTAZIONE RISCHI GENERALE IN ASSENZA DI CONTROLLI DI SICUREZZA</w:t>
                  </w:r>
                </w:p>
                <w:p w14:paraId="6B5D2A94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tbl>
                  <w:tblPr>
                    <w:tblStyle w:val="Grigliatabella"/>
                    <w:tblW w:w="3474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410"/>
                    <w:gridCol w:w="329"/>
                    <w:gridCol w:w="284"/>
                    <w:gridCol w:w="425"/>
                    <w:gridCol w:w="1026"/>
                  </w:tblGrid>
                  <w:tr w:rsidR="00343891" w:rsidRPr="00146E53" w14:paraId="219AEDE4" w14:textId="77777777" w:rsidTr="00E30097">
                    <w:tc>
                      <w:tcPr>
                        <w:tcW w:w="1410" w:type="dxa"/>
                        <w:shd w:val="clear" w:color="auto" w:fill="A6A6A6" w:themeFill="background1" w:themeFillShade="A6"/>
                        <w:vAlign w:val="center"/>
                      </w:tcPr>
                      <w:p w14:paraId="703772E3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PERDITA DI</w:t>
                        </w:r>
                      </w:p>
                    </w:tc>
                    <w:tc>
                      <w:tcPr>
                        <w:tcW w:w="329" w:type="dxa"/>
                        <w:shd w:val="clear" w:color="auto" w:fill="A6A6A6" w:themeFill="background1" w:themeFillShade="A6"/>
                        <w:vAlign w:val="center"/>
                      </w:tcPr>
                      <w:p w14:paraId="1A3F69E0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P</w:t>
                        </w: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  <w:vAlign w:val="center"/>
                      </w:tcPr>
                      <w:p w14:paraId="0DCD7026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C</w:t>
                        </w:r>
                      </w:p>
                    </w:tc>
                    <w:tc>
                      <w:tcPr>
                        <w:tcW w:w="425" w:type="dxa"/>
                        <w:shd w:val="clear" w:color="auto" w:fill="A6A6A6" w:themeFill="background1" w:themeFillShade="A6"/>
                        <w:vAlign w:val="center"/>
                      </w:tcPr>
                      <w:p w14:paraId="1D541702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R</w:t>
                        </w:r>
                      </w:p>
                    </w:tc>
                    <w:tc>
                      <w:tcPr>
                        <w:tcW w:w="1026" w:type="dxa"/>
                        <w:shd w:val="clear" w:color="auto" w:fill="A6A6A6" w:themeFill="background1" w:themeFillShade="A6"/>
                        <w:vAlign w:val="center"/>
                      </w:tcPr>
                      <w:p w14:paraId="3E0359DB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LIVELLO</w:t>
                        </w:r>
                      </w:p>
                    </w:tc>
                  </w:tr>
                  <w:tr w:rsidR="00343891" w:rsidRPr="00146E53" w14:paraId="20418C0F" w14:textId="77777777" w:rsidTr="00E30097">
                    <w:tc>
                      <w:tcPr>
                        <w:tcW w:w="1410" w:type="dxa"/>
                        <w:shd w:val="clear" w:color="auto" w:fill="F2F2F2" w:themeFill="background1" w:themeFillShade="F2"/>
                        <w:vAlign w:val="center"/>
                      </w:tcPr>
                      <w:p w14:paraId="4FA51AAB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RISERVATEZZA</w:t>
                        </w:r>
                      </w:p>
                    </w:tc>
                    <w:tc>
                      <w:tcPr>
                        <w:tcW w:w="329" w:type="dxa"/>
                        <w:shd w:val="clear" w:color="auto" w:fill="F2F2F2" w:themeFill="background1" w:themeFillShade="F2"/>
                        <w:vAlign w:val="center"/>
                      </w:tcPr>
                      <w:p w14:paraId="0BFCFFF8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284" w:type="dxa"/>
                        <w:shd w:val="clear" w:color="auto" w:fill="F2F2F2" w:themeFill="background1" w:themeFillShade="F2"/>
                        <w:vAlign w:val="center"/>
                      </w:tcPr>
                      <w:p w14:paraId="03F48B83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425" w:type="dxa"/>
                        <w:shd w:val="clear" w:color="auto" w:fill="F2F2F2" w:themeFill="background1" w:themeFillShade="F2"/>
                        <w:vAlign w:val="center"/>
                      </w:tcPr>
                      <w:p w14:paraId="5798DFD4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1026" w:type="dxa"/>
                        <w:shd w:val="clear" w:color="auto" w:fill="F2F2F2" w:themeFill="background1" w:themeFillShade="F2"/>
                        <w:vAlign w:val="center"/>
                      </w:tcPr>
                      <w:p w14:paraId="1ECFAD8C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Medio</w:t>
                        </w:r>
                      </w:p>
                    </w:tc>
                  </w:tr>
                  <w:tr w:rsidR="00343891" w:rsidRPr="00146E53" w14:paraId="31F86960" w14:textId="77777777" w:rsidTr="00E30097">
                    <w:tc>
                      <w:tcPr>
                        <w:tcW w:w="1410" w:type="dxa"/>
                        <w:shd w:val="clear" w:color="auto" w:fill="F2F2F2" w:themeFill="background1" w:themeFillShade="F2"/>
                        <w:vAlign w:val="center"/>
                      </w:tcPr>
                      <w:p w14:paraId="0DA6D7C5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INTEGRITÀ</w:t>
                        </w:r>
                      </w:p>
                    </w:tc>
                    <w:tc>
                      <w:tcPr>
                        <w:tcW w:w="329" w:type="dxa"/>
                        <w:shd w:val="clear" w:color="auto" w:fill="F2F2F2" w:themeFill="background1" w:themeFillShade="F2"/>
                        <w:vAlign w:val="center"/>
                      </w:tcPr>
                      <w:p w14:paraId="54B05C82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284" w:type="dxa"/>
                        <w:shd w:val="clear" w:color="auto" w:fill="F2F2F2" w:themeFill="background1" w:themeFillShade="F2"/>
                        <w:vAlign w:val="center"/>
                      </w:tcPr>
                      <w:p w14:paraId="0CD9CD0F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425" w:type="dxa"/>
                        <w:shd w:val="clear" w:color="auto" w:fill="F2F2F2" w:themeFill="background1" w:themeFillShade="F2"/>
                        <w:vAlign w:val="center"/>
                      </w:tcPr>
                      <w:p w14:paraId="1A9C6628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4</w:t>
                        </w:r>
                      </w:p>
                    </w:tc>
                    <w:tc>
                      <w:tcPr>
                        <w:tcW w:w="1026" w:type="dxa"/>
                        <w:shd w:val="clear" w:color="auto" w:fill="F2F2F2" w:themeFill="background1" w:themeFillShade="F2"/>
                        <w:vAlign w:val="center"/>
                      </w:tcPr>
                      <w:p w14:paraId="7D07DEB9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Medio</w:t>
                        </w:r>
                      </w:p>
                    </w:tc>
                  </w:tr>
                  <w:tr w:rsidR="00343891" w:rsidRPr="00146E53" w14:paraId="7834E7EE" w14:textId="77777777" w:rsidTr="00E30097">
                    <w:tc>
                      <w:tcPr>
                        <w:tcW w:w="1410" w:type="dxa"/>
                        <w:shd w:val="clear" w:color="auto" w:fill="F2F2F2" w:themeFill="background1" w:themeFillShade="F2"/>
                        <w:vAlign w:val="center"/>
                      </w:tcPr>
                      <w:p w14:paraId="21EF5F9E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DISPONIBILITÀ</w:t>
                        </w:r>
                      </w:p>
                    </w:tc>
                    <w:tc>
                      <w:tcPr>
                        <w:tcW w:w="329" w:type="dxa"/>
                        <w:shd w:val="clear" w:color="auto" w:fill="F2F2F2" w:themeFill="background1" w:themeFillShade="F2"/>
                        <w:vAlign w:val="center"/>
                      </w:tcPr>
                      <w:p w14:paraId="7733FEC5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284" w:type="dxa"/>
                        <w:shd w:val="clear" w:color="auto" w:fill="F2F2F2" w:themeFill="background1" w:themeFillShade="F2"/>
                        <w:vAlign w:val="center"/>
                      </w:tcPr>
                      <w:p w14:paraId="20C1CB9F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425" w:type="dxa"/>
                        <w:shd w:val="clear" w:color="auto" w:fill="F2F2F2" w:themeFill="background1" w:themeFillShade="F2"/>
                        <w:vAlign w:val="center"/>
                      </w:tcPr>
                      <w:p w14:paraId="45AD5692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1026" w:type="dxa"/>
                        <w:shd w:val="clear" w:color="auto" w:fill="F2F2F2" w:themeFill="background1" w:themeFillShade="F2"/>
                        <w:vAlign w:val="center"/>
                      </w:tcPr>
                      <w:p w14:paraId="25DF07A4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Basso</w:t>
                        </w:r>
                      </w:p>
                    </w:tc>
                  </w:tr>
                </w:tbl>
                <w:p w14:paraId="20B28EFF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</w:t>
                  </w:r>
                </w:p>
                <w:p w14:paraId="7D249816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7FEB80D2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 xml:space="preserve">Probabilità 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che l’evento accada, valori possibili: 1,2,3,4 (improbabile, occasionale, probabile, molto probabile)</w:t>
                  </w:r>
                </w:p>
                <w:p w14:paraId="08B9E9CF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Conseguenza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ed entità del danno conseguente l’evento, valori possibili: 1,2,3,4 (lieve, media, grave, gravissima)</w:t>
                  </w:r>
                </w:p>
                <w:p w14:paraId="5F4B64DE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Rischio: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fino a 3 incluso: basso; da 4 a 8 inclusi: medio; da 9 a 16 inclusi: alto</w:t>
                  </w:r>
                </w:p>
                <w:p w14:paraId="6A697B1A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Accettabilità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: fino a 3 incluso (se superiore a 3 è necessaria l’applicazione di controlli ulteriori)</w:t>
                  </w:r>
                </w:p>
                <w:p w14:paraId="6BA48835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</w:tc>
            </w:tr>
          </w:tbl>
          <w:p w14:paraId="7FFD275B" w14:textId="77777777" w:rsidR="00343891" w:rsidRPr="00146E53" w:rsidRDefault="00343891" w:rsidP="00343891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2DDBD12F" w14:textId="77777777" w:rsidR="00343891" w:rsidRPr="00146E53" w:rsidRDefault="00343891" w:rsidP="00343891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29D3BB26" w14:textId="77777777" w:rsidR="00147862" w:rsidRPr="00146E53" w:rsidRDefault="00147862" w:rsidP="00343891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4FC9FAAC" w14:textId="77777777" w:rsidR="00C566ED" w:rsidRPr="00146E53" w:rsidRDefault="00C566ED" w:rsidP="00343891">
            <w:pPr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10942" w:type="dxa"/>
              <w:tblLayout w:type="fixed"/>
              <w:tblLook w:val="04A0" w:firstRow="1" w:lastRow="0" w:firstColumn="1" w:lastColumn="0" w:noHBand="0" w:noVBand="1"/>
            </w:tblPr>
            <w:tblGrid>
              <w:gridCol w:w="3004"/>
              <w:gridCol w:w="7938"/>
            </w:tblGrid>
            <w:tr w:rsidR="00343891" w:rsidRPr="00146E53" w14:paraId="7702A698" w14:textId="77777777" w:rsidTr="00E30097">
              <w:tc>
                <w:tcPr>
                  <w:tcW w:w="10942" w:type="dxa"/>
                  <w:gridSpan w:val="2"/>
                  <w:vAlign w:val="center"/>
                </w:tcPr>
                <w:p w14:paraId="1E6DD7F5" w14:textId="77777777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MINACCE DERIVANTI DA EVENTI FISICI PER I PROCESSI DI SUPPORTO</w:t>
                  </w:r>
                </w:p>
              </w:tc>
            </w:tr>
            <w:tr w:rsidR="00343891" w:rsidRPr="00146E53" w14:paraId="1BA568A1" w14:textId="77777777" w:rsidTr="00E30097">
              <w:tc>
                <w:tcPr>
                  <w:tcW w:w="3004" w:type="dxa"/>
                  <w:vAlign w:val="center"/>
                </w:tcPr>
                <w:p w14:paraId="3BBE1832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MINACCE/PERICOLI</w:t>
                  </w:r>
                </w:p>
              </w:tc>
              <w:tc>
                <w:tcPr>
                  <w:tcW w:w="7938" w:type="dxa"/>
                  <w:vAlign w:val="center"/>
                </w:tcPr>
                <w:p w14:paraId="06B2FD20" w14:textId="77777777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VALUTAZIONE DEI RISCHI</w:t>
                  </w:r>
                </w:p>
              </w:tc>
            </w:tr>
            <w:tr w:rsidR="00343891" w:rsidRPr="00146E53" w14:paraId="646020B3" w14:textId="77777777" w:rsidTr="00E30097">
              <w:tc>
                <w:tcPr>
                  <w:tcW w:w="3004" w:type="dxa"/>
                  <w:vAlign w:val="center"/>
                </w:tcPr>
                <w:p w14:paraId="33AB9E37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59E16085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Temperatura e umidità</w:t>
                  </w:r>
                </w:p>
                <w:p w14:paraId="3640C587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Incendio</w:t>
                  </w:r>
                </w:p>
                <w:p w14:paraId="6DE6A581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Esplosione</w:t>
                  </w:r>
                </w:p>
                <w:p w14:paraId="4468416C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Allagamento</w:t>
                  </w:r>
                </w:p>
                <w:p w14:paraId="6EA293F0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Cali di tensione dell'energia elettrica</w:t>
                  </w:r>
                </w:p>
                <w:p w14:paraId="6E1257DE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Interruzione dell'energia elettrica</w:t>
                  </w:r>
                </w:p>
                <w:p w14:paraId="50C1DF40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Terremoto</w:t>
                  </w:r>
                </w:p>
                <w:p w14:paraId="389E80FA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Deterioramento</w:t>
                  </w:r>
                </w:p>
                <w:p w14:paraId="33C6D1C9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Presenza di vulnerabilità tecniche nei processi di gestione e protezione degli asset </w:t>
                  </w:r>
                </w:p>
                <w:p w14:paraId="6D6AD320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Intrusione e spostamento di estranei all'interno della struttura</w:t>
                  </w:r>
                </w:p>
              </w:tc>
              <w:tc>
                <w:tcPr>
                  <w:tcW w:w="7938" w:type="dxa"/>
                  <w:vAlign w:val="center"/>
                </w:tcPr>
                <w:p w14:paraId="36325AED" w14:textId="77777777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44D709F1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08A54636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L'organizzazione, a prescindere dall'intenzione di proteggere le informazioni, ha già implementato quanto prevede la normativa sulla salute e la sicurezza sui luoghi di lavoro del D.Lgs. 81/08.</w:t>
                  </w:r>
                </w:p>
                <w:p w14:paraId="4783290F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0DCAFB12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Sono presenti ed attivi i seguenti sistemi e impianti per la protezione delle persone fisiche e di conseguenza dei luoghi di lavoro:</w:t>
                  </w:r>
                </w:p>
                <w:p w14:paraId="3F0E941E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2D550DAE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Rilevatori di fumo</w:t>
                  </w:r>
                </w:p>
                <w:p w14:paraId="32FA8A54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Dispositivi antincendio</w:t>
                  </w:r>
                </w:p>
                <w:p w14:paraId="5099823F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Impianto elettrico a norma</w:t>
                  </w:r>
                </w:p>
                <w:p w14:paraId="2C267A89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Dispositivi e impianti di elaborazione a norma</w:t>
                  </w:r>
                </w:p>
                <w:p w14:paraId="5B37B6D4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Impianto di climatizzazione</w:t>
                  </w:r>
                </w:p>
                <w:p w14:paraId="036DD3C9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276287A9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Con la sola applicazione delle misure di sicurezza previste dal D.Lgs. 81/08, i rischi sono stati valutati nella seguente maniera:</w:t>
                  </w:r>
                </w:p>
                <w:p w14:paraId="09FB165F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tbl>
                  <w:tblPr>
                    <w:tblStyle w:val="Grigliatabella"/>
                    <w:tblW w:w="3474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410"/>
                    <w:gridCol w:w="329"/>
                    <w:gridCol w:w="284"/>
                    <w:gridCol w:w="425"/>
                    <w:gridCol w:w="1026"/>
                  </w:tblGrid>
                  <w:tr w:rsidR="00343891" w:rsidRPr="00146E53" w14:paraId="18CD7E8C" w14:textId="77777777" w:rsidTr="00E30097">
                    <w:tc>
                      <w:tcPr>
                        <w:tcW w:w="1410" w:type="dxa"/>
                        <w:shd w:val="clear" w:color="auto" w:fill="A6A6A6" w:themeFill="background1" w:themeFillShade="A6"/>
                        <w:vAlign w:val="center"/>
                      </w:tcPr>
                      <w:p w14:paraId="0095E1EE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PERDITA DI</w:t>
                        </w:r>
                      </w:p>
                    </w:tc>
                    <w:tc>
                      <w:tcPr>
                        <w:tcW w:w="329" w:type="dxa"/>
                        <w:shd w:val="clear" w:color="auto" w:fill="A6A6A6" w:themeFill="background1" w:themeFillShade="A6"/>
                        <w:vAlign w:val="center"/>
                      </w:tcPr>
                      <w:p w14:paraId="11090968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P</w:t>
                        </w: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  <w:vAlign w:val="center"/>
                      </w:tcPr>
                      <w:p w14:paraId="22BA9920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C</w:t>
                        </w:r>
                      </w:p>
                    </w:tc>
                    <w:tc>
                      <w:tcPr>
                        <w:tcW w:w="425" w:type="dxa"/>
                        <w:shd w:val="clear" w:color="auto" w:fill="A6A6A6" w:themeFill="background1" w:themeFillShade="A6"/>
                        <w:vAlign w:val="center"/>
                      </w:tcPr>
                      <w:p w14:paraId="6B912465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R</w:t>
                        </w:r>
                      </w:p>
                    </w:tc>
                    <w:tc>
                      <w:tcPr>
                        <w:tcW w:w="1026" w:type="dxa"/>
                        <w:shd w:val="clear" w:color="auto" w:fill="A6A6A6" w:themeFill="background1" w:themeFillShade="A6"/>
                        <w:vAlign w:val="center"/>
                      </w:tcPr>
                      <w:p w14:paraId="3A2E2EFD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LIVELLO</w:t>
                        </w:r>
                      </w:p>
                    </w:tc>
                  </w:tr>
                  <w:tr w:rsidR="00343891" w:rsidRPr="00146E53" w14:paraId="10BFF5E2" w14:textId="77777777" w:rsidTr="00E30097">
                    <w:tc>
                      <w:tcPr>
                        <w:tcW w:w="1410" w:type="dxa"/>
                        <w:shd w:val="clear" w:color="auto" w:fill="F2F2F2" w:themeFill="background1" w:themeFillShade="F2"/>
                        <w:vAlign w:val="center"/>
                      </w:tcPr>
                      <w:p w14:paraId="1E7C8426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RISERVATEZZA</w:t>
                        </w:r>
                      </w:p>
                    </w:tc>
                    <w:tc>
                      <w:tcPr>
                        <w:tcW w:w="329" w:type="dxa"/>
                        <w:shd w:val="clear" w:color="auto" w:fill="F2F2F2" w:themeFill="background1" w:themeFillShade="F2"/>
                        <w:vAlign w:val="center"/>
                      </w:tcPr>
                      <w:p w14:paraId="29E65DA1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284" w:type="dxa"/>
                        <w:shd w:val="clear" w:color="auto" w:fill="F2F2F2" w:themeFill="background1" w:themeFillShade="F2"/>
                        <w:vAlign w:val="center"/>
                      </w:tcPr>
                      <w:p w14:paraId="05A2A955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425" w:type="dxa"/>
                        <w:shd w:val="clear" w:color="auto" w:fill="F2F2F2" w:themeFill="background1" w:themeFillShade="F2"/>
                        <w:vAlign w:val="center"/>
                      </w:tcPr>
                      <w:p w14:paraId="4C46CC10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1026" w:type="dxa"/>
                        <w:shd w:val="clear" w:color="auto" w:fill="F2F2F2" w:themeFill="background1" w:themeFillShade="F2"/>
                        <w:vAlign w:val="center"/>
                      </w:tcPr>
                      <w:p w14:paraId="530F65C4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Basso</w:t>
                        </w:r>
                      </w:p>
                    </w:tc>
                  </w:tr>
                  <w:tr w:rsidR="00343891" w:rsidRPr="00146E53" w14:paraId="0F3F6BBA" w14:textId="77777777" w:rsidTr="00E30097">
                    <w:tc>
                      <w:tcPr>
                        <w:tcW w:w="1410" w:type="dxa"/>
                        <w:shd w:val="clear" w:color="auto" w:fill="F2F2F2" w:themeFill="background1" w:themeFillShade="F2"/>
                        <w:vAlign w:val="center"/>
                      </w:tcPr>
                      <w:p w14:paraId="2F48A53C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INTEGRITÀ</w:t>
                        </w:r>
                      </w:p>
                    </w:tc>
                    <w:tc>
                      <w:tcPr>
                        <w:tcW w:w="329" w:type="dxa"/>
                        <w:shd w:val="clear" w:color="auto" w:fill="F2F2F2" w:themeFill="background1" w:themeFillShade="F2"/>
                        <w:vAlign w:val="center"/>
                      </w:tcPr>
                      <w:p w14:paraId="10F7C93D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284" w:type="dxa"/>
                        <w:shd w:val="clear" w:color="auto" w:fill="F2F2F2" w:themeFill="background1" w:themeFillShade="F2"/>
                        <w:vAlign w:val="center"/>
                      </w:tcPr>
                      <w:p w14:paraId="0CEFE5DB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425" w:type="dxa"/>
                        <w:shd w:val="clear" w:color="auto" w:fill="F2F2F2" w:themeFill="background1" w:themeFillShade="F2"/>
                        <w:vAlign w:val="center"/>
                      </w:tcPr>
                      <w:p w14:paraId="6A51BAFA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1026" w:type="dxa"/>
                        <w:shd w:val="clear" w:color="auto" w:fill="F2F2F2" w:themeFill="background1" w:themeFillShade="F2"/>
                        <w:vAlign w:val="center"/>
                      </w:tcPr>
                      <w:p w14:paraId="5C7F0068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Medio</w:t>
                        </w:r>
                      </w:p>
                    </w:tc>
                  </w:tr>
                  <w:tr w:rsidR="00343891" w:rsidRPr="00146E53" w14:paraId="651CF6AF" w14:textId="77777777" w:rsidTr="00E30097">
                    <w:tc>
                      <w:tcPr>
                        <w:tcW w:w="1410" w:type="dxa"/>
                        <w:shd w:val="clear" w:color="auto" w:fill="F2F2F2" w:themeFill="background1" w:themeFillShade="F2"/>
                        <w:vAlign w:val="center"/>
                      </w:tcPr>
                      <w:p w14:paraId="0F147F29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DISPONIBILITÀ</w:t>
                        </w:r>
                      </w:p>
                    </w:tc>
                    <w:tc>
                      <w:tcPr>
                        <w:tcW w:w="329" w:type="dxa"/>
                        <w:shd w:val="clear" w:color="auto" w:fill="F2F2F2" w:themeFill="background1" w:themeFillShade="F2"/>
                        <w:vAlign w:val="center"/>
                      </w:tcPr>
                      <w:p w14:paraId="205F1167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284" w:type="dxa"/>
                        <w:shd w:val="clear" w:color="auto" w:fill="F2F2F2" w:themeFill="background1" w:themeFillShade="F2"/>
                        <w:vAlign w:val="center"/>
                      </w:tcPr>
                      <w:p w14:paraId="7A2B5729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425" w:type="dxa"/>
                        <w:shd w:val="clear" w:color="auto" w:fill="F2F2F2" w:themeFill="background1" w:themeFillShade="F2"/>
                        <w:vAlign w:val="center"/>
                      </w:tcPr>
                      <w:p w14:paraId="6BBBA951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1026" w:type="dxa"/>
                        <w:shd w:val="clear" w:color="auto" w:fill="F2F2F2" w:themeFill="background1" w:themeFillShade="F2"/>
                        <w:vAlign w:val="center"/>
                      </w:tcPr>
                      <w:p w14:paraId="195B7826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Medio</w:t>
                        </w:r>
                      </w:p>
                    </w:tc>
                  </w:tr>
                </w:tbl>
                <w:p w14:paraId="23309036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</w:t>
                  </w:r>
                </w:p>
                <w:p w14:paraId="19192C08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75BADC29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 xml:space="preserve">Probabilità 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che l’evento accada, valori possibili: 1,2,3,4 (improbabile, occasionale, probabile, molto probabile)</w:t>
                  </w:r>
                </w:p>
                <w:p w14:paraId="1C9D0603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Conseguenza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ed entità del danno conseguente l’evento, valori possibili: 1,2,3,4 (lieve, media, grave, gravissima)</w:t>
                  </w:r>
                </w:p>
                <w:p w14:paraId="4EFC50F8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Rischio: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fino a 3 incluso: basso; da 4 a 8 inclusi: medio; da 9 a 16 inclusi: alto</w:t>
                  </w:r>
                </w:p>
                <w:p w14:paraId="40BB168E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Accettabilità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: fino a 3 incluso (se superiore a 3 è necessaria l’applicazione di controlli ulteriori)</w:t>
                  </w:r>
                </w:p>
                <w:p w14:paraId="645D24F8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</w:tc>
            </w:tr>
          </w:tbl>
          <w:p w14:paraId="057F9C8F" w14:textId="56D34E5D" w:rsidR="00343891" w:rsidRPr="00146E53" w:rsidRDefault="00343891" w:rsidP="00E30097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0EE83CCC" w14:textId="77777777" w:rsidR="00343891" w:rsidRPr="00146E53" w:rsidRDefault="00343891" w:rsidP="00343891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5CA8BEB3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733BDC4F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06131BD8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303EF300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7DF5F461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108A2740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57783B9C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4EF1ABB7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726146D3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71557134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66CD07D7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0166EB14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343891" w:rsidRPr="00146E53" w14:paraId="6689A747" w14:textId="77777777" w:rsidTr="00E30097">
        <w:tc>
          <w:tcPr>
            <w:tcW w:w="11057" w:type="dxa"/>
            <w:shd w:val="clear" w:color="auto" w:fill="C00000"/>
            <w:hideMark/>
          </w:tcPr>
          <w:p w14:paraId="76CB0B9E" w14:textId="5F429379" w:rsidR="00343891" w:rsidRPr="00146E53" w:rsidRDefault="00343891" w:rsidP="00E30097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INDIVIDUAZIONE E VALUTAZIONE DEI RISCHI NEI PROCESSI DI SICUREZZA</w:t>
            </w:r>
          </w:p>
        </w:tc>
      </w:tr>
      <w:tr w:rsidR="00343891" w:rsidRPr="00146E53" w14:paraId="586949CC" w14:textId="77777777" w:rsidTr="00E30097">
        <w:tc>
          <w:tcPr>
            <w:tcW w:w="11057" w:type="dxa"/>
            <w:shd w:val="clear" w:color="auto" w:fill="FFFFFF" w:themeFill="background1"/>
          </w:tcPr>
          <w:p w14:paraId="49E34ACD" w14:textId="77777777" w:rsidR="00343891" w:rsidRPr="00146E53" w:rsidRDefault="00343891" w:rsidP="00E30097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7F4EA982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PROCESSI DI SICUREZZA</w:t>
            </w:r>
          </w:p>
          <w:p w14:paraId="07C9EEBE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68D8B514" w14:textId="77777777" w:rsidR="00343891" w:rsidRPr="00146E53" w:rsidRDefault="00343891" w:rsidP="00343891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I processi di sicurezza sono quelli che permettono di applicare i controlli di sicurezza ai processi, alle informazioni e agli asset. Non sono processi aziendali veri e propri poiché non sono correlati alle attività produttive, servono solamente a tenere sotto controllo i rischi per la sicurezza delle informazioni. Essi sono:</w:t>
            </w:r>
          </w:p>
          <w:p w14:paraId="5CA7BA19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0"/>
              <w:gridCol w:w="3118"/>
              <w:gridCol w:w="3969"/>
              <w:gridCol w:w="1977"/>
            </w:tblGrid>
            <w:tr w:rsidR="00343891" w:rsidRPr="00146E53" w14:paraId="159D0D0E" w14:textId="77777777" w:rsidTr="00E30097">
              <w:tc>
                <w:tcPr>
                  <w:tcW w:w="1870" w:type="dxa"/>
                  <w:vAlign w:val="center"/>
                </w:tcPr>
                <w:p w14:paraId="299B3843" w14:textId="77777777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PROCESSI DI SICUREZZA</w:t>
                  </w:r>
                </w:p>
              </w:tc>
              <w:tc>
                <w:tcPr>
                  <w:tcW w:w="3118" w:type="dxa"/>
                  <w:vAlign w:val="center"/>
                </w:tcPr>
                <w:p w14:paraId="42CA1A63" w14:textId="77777777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INFORMAZIONI DA PROTEGGERE</w:t>
                  </w:r>
                </w:p>
              </w:tc>
              <w:tc>
                <w:tcPr>
                  <w:tcW w:w="3969" w:type="dxa"/>
                  <w:vAlign w:val="center"/>
                </w:tcPr>
                <w:p w14:paraId="5E631CB5" w14:textId="77777777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DOCUMENTI DA PROTEGGERE</w:t>
                  </w:r>
                </w:p>
              </w:tc>
              <w:tc>
                <w:tcPr>
                  <w:tcW w:w="1977" w:type="dxa"/>
                  <w:vAlign w:val="center"/>
                </w:tcPr>
                <w:p w14:paraId="1B51364E" w14:textId="77777777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RUOLI ATTIVI</w:t>
                  </w:r>
                </w:p>
              </w:tc>
            </w:tr>
            <w:tr w:rsidR="00343891" w:rsidRPr="00146E53" w14:paraId="37F35848" w14:textId="77777777" w:rsidTr="00E30097">
              <w:tc>
                <w:tcPr>
                  <w:tcW w:w="1870" w:type="dxa"/>
                  <w:vAlign w:val="center"/>
                </w:tcPr>
                <w:p w14:paraId="166CE230" w14:textId="77777777" w:rsidR="00343891" w:rsidRDefault="00A12157" w:rsidP="00146E53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Controllo d’accesso</w:t>
                  </w:r>
                </w:p>
                <w:p w14:paraId="67303EB5" w14:textId="77777777" w:rsidR="00A12157" w:rsidRDefault="00A12157" w:rsidP="00146E53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Sicurezza fisica</w:t>
                  </w:r>
                </w:p>
                <w:p w14:paraId="776451B9" w14:textId="77777777" w:rsidR="00A12157" w:rsidRDefault="00A12157" w:rsidP="00146E53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Lavoro in rete</w:t>
                  </w:r>
                </w:p>
                <w:p w14:paraId="642332ED" w14:textId="04B869DD" w:rsidR="00A12157" w:rsidRPr="00146E53" w:rsidRDefault="00A12157" w:rsidP="00146E53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Gestione incidenti</w:t>
                  </w:r>
                </w:p>
              </w:tc>
              <w:tc>
                <w:tcPr>
                  <w:tcW w:w="3118" w:type="dxa"/>
                  <w:vAlign w:val="center"/>
                </w:tcPr>
                <w:p w14:paraId="35658803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Tecnologie impiegate</w:t>
                  </w:r>
                </w:p>
                <w:p w14:paraId="131FB3BC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Chiavi crittografiche</w:t>
                  </w:r>
                </w:p>
                <w:p w14:paraId="423EE234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Configurazioni di server, end point e altri dispositivi</w:t>
                  </w:r>
                </w:p>
                <w:p w14:paraId="0178B37F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Schemi di rete e del sistema operativo</w:t>
                  </w:r>
                </w:p>
                <w:p w14:paraId="0E8AB102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Elenco database e loro diagrammi </w:t>
                  </w:r>
                </w:p>
                <w:p w14:paraId="79B55119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Password e sistemi di password</w:t>
                  </w:r>
                </w:p>
                <w:p w14:paraId="3BF51A57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Informazioni su dispositivi di controllo d’accesso</w:t>
                  </w:r>
                </w:p>
                <w:p w14:paraId="45004D34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Elenchi degli asset di sicurezza</w:t>
                  </w:r>
                </w:p>
                <w:p w14:paraId="379E9650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Competenze tecniche presenti</w:t>
                  </w:r>
                </w:p>
                <w:p w14:paraId="59F94D68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Obiettivi strategici, tattici e operativi dell’organizzazione</w:t>
                  </w:r>
                </w:p>
                <w:p w14:paraId="4C1B8086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Pianificazione </w:t>
                  </w:r>
                </w:p>
                <w:p w14:paraId="561E642D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Procedure di gestione del personale</w:t>
                  </w:r>
                </w:p>
              </w:tc>
              <w:tc>
                <w:tcPr>
                  <w:tcW w:w="3969" w:type="dxa"/>
                  <w:vAlign w:val="center"/>
                </w:tcPr>
                <w:p w14:paraId="66F607D5" w14:textId="77777777" w:rsidR="00343891" w:rsidRPr="00146E53" w:rsidRDefault="00343891" w:rsidP="00343891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i/>
                      <w:iCs/>
                      <w:color w:val="C0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i/>
                      <w:iCs/>
                      <w:color w:val="C00000"/>
                      <w:sz w:val="16"/>
                      <w:szCs w:val="16"/>
                    </w:rPr>
                    <w:t>ETICHETTATURA</w:t>
                  </w:r>
                </w:p>
                <w:p w14:paraId="07976F64" w14:textId="77777777" w:rsidR="00343891" w:rsidRPr="00146E53" w:rsidRDefault="00343891" w:rsidP="00343891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i/>
                      <w:iCs/>
                      <w:color w:val="C0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i/>
                      <w:iCs/>
                      <w:color w:val="C00000"/>
                      <w:sz w:val="16"/>
                      <w:szCs w:val="16"/>
                    </w:rPr>
                    <w:t>IC-A = informazione critica di livello A</w:t>
                  </w:r>
                </w:p>
                <w:p w14:paraId="57991037" w14:textId="77777777" w:rsidR="00343891" w:rsidRPr="00146E53" w:rsidRDefault="00343891" w:rsidP="00343891">
                  <w:pPr>
                    <w:spacing w:after="0"/>
                    <w:jc w:val="both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7FFB046C" w14:textId="77777777" w:rsidR="00343891" w:rsidRPr="00146E53" w:rsidRDefault="00B71D95" w:rsidP="00343891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PSI-01 Controllo d’accesso</w:t>
                  </w:r>
                </w:p>
                <w:p w14:paraId="29979861" w14:textId="77777777" w:rsidR="00B71D95" w:rsidRPr="00146E53" w:rsidRDefault="00B71D95" w:rsidP="00343891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PSI-02 Sicurezza fisica</w:t>
                  </w:r>
                </w:p>
                <w:p w14:paraId="45CD1759" w14:textId="77777777" w:rsidR="00B71D95" w:rsidRPr="00146E53" w:rsidRDefault="00B71D95" w:rsidP="00343891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PSI-03 Lavoro in rete</w:t>
                  </w:r>
                </w:p>
                <w:p w14:paraId="5D46376D" w14:textId="1C22E2E5" w:rsidR="00B71D95" w:rsidRPr="00146E53" w:rsidRDefault="00B71D95" w:rsidP="00343891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PSI-04 Preparazione e gestione degli incidenti</w:t>
                  </w:r>
                </w:p>
              </w:tc>
              <w:tc>
                <w:tcPr>
                  <w:tcW w:w="1977" w:type="dxa"/>
                  <w:vAlign w:val="center"/>
                </w:tcPr>
                <w:p w14:paraId="69C940EA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RGSI (responsabile del sistema di gestione per la sicurezza delle informazioni)</w:t>
                  </w:r>
                </w:p>
                <w:p w14:paraId="68CC358F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Amministratore di sistema</w:t>
                  </w:r>
                </w:p>
                <w:p w14:paraId="7D2FA602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ITC Manager</w:t>
                  </w:r>
                </w:p>
                <w:p w14:paraId="28008C9F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RSI (responsabile sistema informativo)</w:t>
                  </w:r>
                </w:p>
                <w:p w14:paraId="381F66D6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RGQ (responsabile sistema di gestione qualità)</w:t>
                  </w:r>
                </w:p>
                <w:p w14:paraId="27B8E6A0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(risorse umane)</w:t>
                  </w:r>
                </w:p>
                <w:p w14:paraId="7B745B84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(acquisti)</w:t>
                  </w:r>
                </w:p>
                <w:p w14:paraId="39E7DD86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(amministrazione)</w:t>
                  </w:r>
                </w:p>
                <w:p w14:paraId="0F2A4037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OP (produzione)</w:t>
                  </w:r>
                </w:p>
                <w:p w14:paraId="62EE2BFC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OP (marketing)</w:t>
                  </w:r>
                </w:p>
                <w:p w14:paraId="661A509D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OP (progettazione)</w:t>
                  </w:r>
                </w:p>
                <w:p w14:paraId="1A9390B9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OP (assistenza)</w:t>
                  </w:r>
                </w:p>
                <w:p w14:paraId="2A23BC16" w14:textId="77777777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</w:tc>
            </w:tr>
          </w:tbl>
          <w:p w14:paraId="0D8E9627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32232166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08C5079F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AAE36CA" w14:textId="77777777" w:rsidR="00A12157" w:rsidRDefault="00A12157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24F5157" w14:textId="77777777" w:rsidR="00A12157" w:rsidRDefault="00A12157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5F53D7F" w14:textId="77777777" w:rsidR="00A12157" w:rsidRDefault="00A12157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F24D19B" w14:textId="77777777" w:rsidR="00A12157" w:rsidRDefault="00A12157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2C28754" w14:textId="77777777" w:rsidR="00A12157" w:rsidRDefault="00A12157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F4A5699" w14:textId="77777777" w:rsidR="00A12157" w:rsidRDefault="00A12157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09F1324" w14:textId="77777777" w:rsidR="00A12157" w:rsidRDefault="00A12157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45E499B" w14:textId="77777777" w:rsidR="00A12157" w:rsidRDefault="00A12157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D411B77" w14:textId="77777777" w:rsidR="00A12157" w:rsidRDefault="00A12157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4DFA063" w14:textId="77777777" w:rsidR="00A12157" w:rsidRDefault="00A12157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9458D68" w14:textId="77777777" w:rsidR="00A12157" w:rsidRDefault="00A12157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536B8ED" w14:textId="77777777" w:rsidR="00A12157" w:rsidRDefault="00A12157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186F107" w14:textId="77777777" w:rsidR="00A12157" w:rsidRDefault="00A12157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342F038" w14:textId="77777777" w:rsidR="00A12157" w:rsidRDefault="00A12157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3C9523C" w14:textId="77777777" w:rsidR="00A12157" w:rsidRDefault="00A12157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8B30390" w14:textId="1A066E7C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INDIVIDUAZIONE E VALUTAZIONE DEI RISCHI</w:t>
            </w:r>
          </w:p>
          <w:p w14:paraId="7FD46B9E" w14:textId="77777777" w:rsidR="00C566ED" w:rsidRPr="00146E53" w:rsidRDefault="00C566ED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pPr w:leftFromText="141" w:rightFromText="141" w:vertAnchor="text" w:horzAnchor="margin" w:tblpY="29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02"/>
            </w:tblGrid>
            <w:tr w:rsidR="00C566ED" w:rsidRPr="00146E53" w14:paraId="417FE8F5" w14:textId="77777777" w:rsidTr="00037B82">
              <w:tc>
                <w:tcPr>
                  <w:tcW w:w="10802" w:type="dxa"/>
                </w:tcPr>
                <w:p w14:paraId="614A4414" w14:textId="77777777" w:rsidR="00C566ED" w:rsidRPr="00146E53" w:rsidRDefault="00C566ED" w:rsidP="00C566ED">
                  <w:pPr>
                    <w:spacing w:after="0"/>
                    <w:jc w:val="both"/>
                    <w:rPr>
                      <w:rFonts w:ascii="Open Sans" w:hAnsi="Open Sans" w:cs="Open Sans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00000"/>
                      <w:sz w:val="20"/>
                      <w:szCs w:val="20"/>
                    </w:rPr>
                    <w:t>[controllo 5.7] Intelligence sulle minacce</w:t>
                  </w:r>
                </w:p>
                <w:p w14:paraId="7922A77A" w14:textId="77777777" w:rsidR="00C566ED" w:rsidRPr="00146E53" w:rsidRDefault="00C566ED" w:rsidP="00C566ED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C00000"/>
                      <w:sz w:val="20"/>
                      <w:szCs w:val="20"/>
                    </w:rPr>
                    <w:t>Le informazioni relative alle minacce alla sicurezza delle informazioni devono essere raccolte e analizzate per produrre intelligence sulle minacce.</w:t>
                  </w:r>
                </w:p>
              </w:tc>
            </w:tr>
          </w:tbl>
          <w:p w14:paraId="704D51DB" w14:textId="77777777" w:rsidR="00C566ED" w:rsidRPr="00146E53" w:rsidRDefault="00C566ED" w:rsidP="00343891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69C9B2F" w14:textId="77777777" w:rsidR="00343891" w:rsidRPr="00146E53" w:rsidRDefault="00343891" w:rsidP="0034389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04"/>
              <w:gridCol w:w="7796"/>
            </w:tblGrid>
            <w:tr w:rsidR="00343891" w:rsidRPr="00146E53" w14:paraId="55005F38" w14:textId="77777777" w:rsidTr="00E30097">
              <w:tc>
                <w:tcPr>
                  <w:tcW w:w="10800" w:type="dxa"/>
                  <w:gridSpan w:val="2"/>
                  <w:vAlign w:val="center"/>
                </w:tcPr>
                <w:p w14:paraId="40FA14E5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MINACCE DERIVANTI DA PERSONE IMPIEGATE NEI PROCESSI DI SICUREZZA DELLE INFORMAZIONI</w:t>
                  </w:r>
                </w:p>
              </w:tc>
            </w:tr>
            <w:tr w:rsidR="00343891" w:rsidRPr="00146E53" w14:paraId="019F8BFA" w14:textId="77777777" w:rsidTr="00E30097">
              <w:tc>
                <w:tcPr>
                  <w:tcW w:w="3004" w:type="dxa"/>
                  <w:vAlign w:val="center"/>
                </w:tcPr>
                <w:p w14:paraId="0A51D2DF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MINACCE/PERICOLI</w:t>
                  </w:r>
                </w:p>
              </w:tc>
              <w:tc>
                <w:tcPr>
                  <w:tcW w:w="7796" w:type="dxa"/>
                  <w:vAlign w:val="center"/>
                </w:tcPr>
                <w:p w14:paraId="00135B3B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VALUTAZIONE DEI RISCHI</w:t>
                  </w:r>
                </w:p>
              </w:tc>
            </w:tr>
            <w:tr w:rsidR="00343891" w:rsidRPr="00146E53" w14:paraId="69C6ECE3" w14:textId="77777777" w:rsidTr="00E30097">
              <w:tc>
                <w:tcPr>
                  <w:tcW w:w="3004" w:type="dxa"/>
                  <w:vAlign w:val="center"/>
                </w:tcPr>
                <w:p w14:paraId="60C9A95F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Trafugamento per uso personale e per vendita (profitto)</w:t>
                  </w:r>
                </w:p>
                <w:p w14:paraId="337387CF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Favoreggiamento della concorrenza (infedeltà)</w:t>
                  </w:r>
                </w:p>
                <w:p w14:paraId="722DD462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Attacco alla continuità operativa o alla reputazione all’organizzazione (ritorsione)</w:t>
                  </w:r>
                </w:p>
                <w:p w14:paraId="633998AE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Prova delle proprie abilità informatiche di intrusione</w:t>
                  </w:r>
                </w:p>
                <w:p w14:paraId="33A32666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Insufficiente preparazione tecnica in merito a: gestione rete e dispositivi, sistema informativo, database, malware, dispositivi, tecniche e strategie di protezione, sviluppo software, gestione incidenti</w:t>
                  </w:r>
                </w:p>
                <w:p w14:paraId="1504F312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Insufficiente affidabilità</w:t>
                  </w:r>
                </w:p>
                <w:p w14:paraId="79EDAF1C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Superficialità e sbadatezza (es: rivelazione volontaria o accidentale della password)</w:t>
                  </w:r>
                </w:p>
                <w:p w14:paraId="2E63C081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Assenza di motivazione al rispetto delle Politiche di sicurezza da parte del personale in generale</w:t>
                  </w:r>
                </w:p>
                <w:p w14:paraId="43DCEE1A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Inconsapevolezza della criticità delle informazioni e delle procedure di trattamento</w:t>
                  </w:r>
                </w:p>
                <w:p w14:paraId="0DA7421A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Presenza di vulnerabilità tecniche nei processi di gestione e protezione delle informazioni</w:t>
                  </w:r>
                </w:p>
              </w:tc>
              <w:tc>
                <w:tcPr>
                  <w:tcW w:w="7796" w:type="dxa"/>
                  <w:vAlign w:val="center"/>
                </w:tcPr>
                <w:p w14:paraId="649F8D13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57F4037E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 xml:space="preserve">Analisi dei rischi in relazione: </w:t>
                  </w:r>
                </w:p>
                <w:p w14:paraId="4736E0B3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ai fattori dei fattori di contesto, alle esigenze e le aspettative delle parti interessate e ai pericoli individuati:</w:t>
                  </w:r>
                </w:p>
                <w:p w14:paraId="1F570A65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  <w:p w14:paraId="69369696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Per i processi di sicurezza il personale, in ragione del proprio ruolo, può accedere con maggiore facilità non soltanto alle informazioni gestite dagli altri processi (primari e di supporto) ma dispone delle migliori competenze tecniche per aggirare i controlli di sicurezza che attengono all'informatica (firewall, cifratura, backup, controlli d'accesso, etc.).   </w:t>
                  </w:r>
                </w:p>
                <w:p w14:paraId="6E3BE6C9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0B119540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Il possesso delle informazioni inerenti ai processi di sicurezza può consentire, ad un mal intenzionato, un attacco volontario alle informazioni trattate negli altri processi dell'organizzazione. Il valore del rischio è condizionato da un livello di probabilità P più elevato. Maggiore è la competenza informatica del malintenzionato maggiore sarà la probabilità che egli riesca nei suoi propositi.</w:t>
                  </w:r>
                </w:p>
                <w:p w14:paraId="3C975ED7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161E267D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VALUTAZIONE RISCHI GENERALE IN ASSENZA DI CONTROLLI DI SICUREZZA</w:t>
                  </w:r>
                </w:p>
                <w:p w14:paraId="1DB74EB9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tbl>
                  <w:tblPr>
                    <w:tblStyle w:val="Grigliatabella"/>
                    <w:tblW w:w="3474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410"/>
                    <w:gridCol w:w="329"/>
                    <w:gridCol w:w="284"/>
                    <w:gridCol w:w="425"/>
                    <w:gridCol w:w="1026"/>
                  </w:tblGrid>
                  <w:tr w:rsidR="00343891" w:rsidRPr="00146E53" w14:paraId="676CEF0B" w14:textId="77777777" w:rsidTr="00E30097">
                    <w:tc>
                      <w:tcPr>
                        <w:tcW w:w="1410" w:type="dxa"/>
                        <w:shd w:val="clear" w:color="auto" w:fill="A6A6A6" w:themeFill="background1" w:themeFillShade="A6"/>
                        <w:vAlign w:val="center"/>
                      </w:tcPr>
                      <w:p w14:paraId="1C53C35C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PERDITA DI</w:t>
                        </w:r>
                      </w:p>
                    </w:tc>
                    <w:tc>
                      <w:tcPr>
                        <w:tcW w:w="329" w:type="dxa"/>
                        <w:shd w:val="clear" w:color="auto" w:fill="A6A6A6" w:themeFill="background1" w:themeFillShade="A6"/>
                        <w:vAlign w:val="center"/>
                      </w:tcPr>
                      <w:p w14:paraId="547A6415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P</w:t>
                        </w: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  <w:vAlign w:val="center"/>
                      </w:tcPr>
                      <w:p w14:paraId="765E544A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C</w:t>
                        </w:r>
                      </w:p>
                    </w:tc>
                    <w:tc>
                      <w:tcPr>
                        <w:tcW w:w="425" w:type="dxa"/>
                        <w:shd w:val="clear" w:color="auto" w:fill="A6A6A6" w:themeFill="background1" w:themeFillShade="A6"/>
                        <w:vAlign w:val="center"/>
                      </w:tcPr>
                      <w:p w14:paraId="1BD492D8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R</w:t>
                        </w:r>
                      </w:p>
                    </w:tc>
                    <w:tc>
                      <w:tcPr>
                        <w:tcW w:w="1026" w:type="dxa"/>
                        <w:shd w:val="clear" w:color="auto" w:fill="A6A6A6" w:themeFill="background1" w:themeFillShade="A6"/>
                        <w:vAlign w:val="center"/>
                      </w:tcPr>
                      <w:p w14:paraId="45123AF7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LIVELLO</w:t>
                        </w:r>
                      </w:p>
                    </w:tc>
                  </w:tr>
                  <w:tr w:rsidR="00343891" w:rsidRPr="00146E53" w14:paraId="3965CC6C" w14:textId="77777777" w:rsidTr="00E30097">
                    <w:tc>
                      <w:tcPr>
                        <w:tcW w:w="1410" w:type="dxa"/>
                        <w:shd w:val="clear" w:color="auto" w:fill="F2F2F2" w:themeFill="background1" w:themeFillShade="F2"/>
                        <w:vAlign w:val="center"/>
                      </w:tcPr>
                      <w:p w14:paraId="591B669D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RISERVATEZZA</w:t>
                        </w:r>
                      </w:p>
                    </w:tc>
                    <w:tc>
                      <w:tcPr>
                        <w:tcW w:w="329" w:type="dxa"/>
                        <w:shd w:val="clear" w:color="auto" w:fill="F2F2F2" w:themeFill="background1" w:themeFillShade="F2"/>
                        <w:vAlign w:val="center"/>
                      </w:tcPr>
                      <w:p w14:paraId="0B3C8B47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284" w:type="dxa"/>
                        <w:shd w:val="clear" w:color="auto" w:fill="F2F2F2" w:themeFill="background1" w:themeFillShade="F2"/>
                        <w:vAlign w:val="center"/>
                      </w:tcPr>
                      <w:p w14:paraId="2CB7C809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425" w:type="dxa"/>
                        <w:shd w:val="clear" w:color="auto" w:fill="F2F2F2" w:themeFill="background1" w:themeFillShade="F2"/>
                        <w:vAlign w:val="center"/>
                      </w:tcPr>
                      <w:p w14:paraId="2181BF50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9</w:t>
                        </w:r>
                      </w:p>
                    </w:tc>
                    <w:tc>
                      <w:tcPr>
                        <w:tcW w:w="1026" w:type="dxa"/>
                        <w:shd w:val="clear" w:color="auto" w:fill="F2F2F2" w:themeFill="background1" w:themeFillShade="F2"/>
                        <w:vAlign w:val="center"/>
                      </w:tcPr>
                      <w:p w14:paraId="099522D4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Alto</w:t>
                        </w:r>
                      </w:p>
                    </w:tc>
                  </w:tr>
                  <w:tr w:rsidR="00343891" w:rsidRPr="00146E53" w14:paraId="53B02A0A" w14:textId="77777777" w:rsidTr="00E30097">
                    <w:tc>
                      <w:tcPr>
                        <w:tcW w:w="1410" w:type="dxa"/>
                        <w:shd w:val="clear" w:color="auto" w:fill="F2F2F2" w:themeFill="background1" w:themeFillShade="F2"/>
                        <w:vAlign w:val="center"/>
                      </w:tcPr>
                      <w:p w14:paraId="116027ED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INTEGRITÀ</w:t>
                        </w:r>
                      </w:p>
                    </w:tc>
                    <w:tc>
                      <w:tcPr>
                        <w:tcW w:w="329" w:type="dxa"/>
                        <w:shd w:val="clear" w:color="auto" w:fill="F2F2F2" w:themeFill="background1" w:themeFillShade="F2"/>
                        <w:vAlign w:val="center"/>
                      </w:tcPr>
                      <w:p w14:paraId="30E856A9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284" w:type="dxa"/>
                        <w:shd w:val="clear" w:color="auto" w:fill="F2F2F2" w:themeFill="background1" w:themeFillShade="F2"/>
                        <w:vAlign w:val="center"/>
                      </w:tcPr>
                      <w:p w14:paraId="5C5167A3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425" w:type="dxa"/>
                        <w:shd w:val="clear" w:color="auto" w:fill="F2F2F2" w:themeFill="background1" w:themeFillShade="F2"/>
                        <w:vAlign w:val="center"/>
                      </w:tcPr>
                      <w:p w14:paraId="3A01B4AD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9</w:t>
                        </w:r>
                      </w:p>
                    </w:tc>
                    <w:tc>
                      <w:tcPr>
                        <w:tcW w:w="1026" w:type="dxa"/>
                        <w:shd w:val="clear" w:color="auto" w:fill="F2F2F2" w:themeFill="background1" w:themeFillShade="F2"/>
                      </w:tcPr>
                      <w:p w14:paraId="6E7D303B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Alto</w:t>
                        </w:r>
                      </w:p>
                    </w:tc>
                  </w:tr>
                  <w:tr w:rsidR="00343891" w:rsidRPr="00146E53" w14:paraId="44E8FA27" w14:textId="77777777" w:rsidTr="00E30097">
                    <w:tc>
                      <w:tcPr>
                        <w:tcW w:w="1410" w:type="dxa"/>
                        <w:shd w:val="clear" w:color="auto" w:fill="F2F2F2" w:themeFill="background1" w:themeFillShade="F2"/>
                        <w:vAlign w:val="center"/>
                      </w:tcPr>
                      <w:p w14:paraId="28499CF9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DISPONIBILITÀ</w:t>
                        </w:r>
                      </w:p>
                    </w:tc>
                    <w:tc>
                      <w:tcPr>
                        <w:tcW w:w="329" w:type="dxa"/>
                        <w:shd w:val="clear" w:color="auto" w:fill="F2F2F2" w:themeFill="background1" w:themeFillShade="F2"/>
                        <w:vAlign w:val="center"/>
                      </w:tcPr>
                      <w:p w14:paraId="2B17C00B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284" w:type="dxa"/>
                        <w:shd w:val="clear" w:color="auto" w:fill="F2F2F2" w:themeFill="background1" w:themeFillShade="F2"/>
                        <w:vAlign w:val="center"/>
                      </w:tcPr>
                      <w:p w14:paraId="492F39B1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425" w:type="dxa"/>
                        <w:shd w:val="clear" w:color="auto" w:fill="F2F2F2" w:themeFill="background1" w:themeFillShade="F2"/>
                        <w:vAlign w:val="center"/>
                      </w:tcPr>
                      <w:p w14:paraId="33C51105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9</w:t>
                        </w:r>
                      </w:p>
                    </w:tc>
                    <w:tc>
                      <w:tcPr>
                        <w:tcW w:w="1026" w:type="dxa"/>
                        <w:shd w:val="clear" w:color="auto" w:fill="F2F2F2" w:themeFill="background1" w:themeFillShade="F2"/>
                      </w:tcPr>
                      <w:p w14:paraId="2A2ABEDD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Alto</w:t>
                        </w:r>
                      </w:p>
                    </w:tc>
                  </w:tr>
                </w:tbl>
                <w:p w14:paraId="38D18A27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</w:t>
                  </w:r>
                </w:p>
                <w:p w14:paraId="59ADC7CB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7AD6977A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 xml:space="preserve">Probabilità 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che l’evento accada, valori possibili: 1,2,3,4 (improbabile, occasionale, probabile, molto probabile)</w:t>
                  </w:r>
                </w:p>
                <w:p w14:paraId="157E1045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Conseguenza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ed entità del danno conseguente l’evento, valori possibili: 1,2,3,4 (lieve, media, grave, gravissima)</w:t>
                  </w:r>
                </w:p>
                <w:p w14:paraId="2042DEBE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Rischio: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fino a 3 incluso: basso; da 4 a 8 inclusi: medio; da 9 a 16 inclusi: alto</w:t>
                  </w:r>
                </w:p>
                <w:p w14:paraId="4067D0ED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Accettabilità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: fino a 3 incluso (se superiore a 3 è necessaria l’applicazione di controlli ulteriori)</w:t>
                  </w:r>
                </w:p>
              </w:tc>
            </w:tr>
          </w:tbl>
          <w:p w14:paraId="0F7AA3AC" w14:textId="77777777" w:rsidR="00343891" w:rsidRPr="00146E53" w:rsidRDefault="00343891" w:rsidP="00343891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EE5C3D7" w14:textId="77777777" w:rsidR="00343891" w:rsidRPr="00146E53" w:rsidRDefault="00343891" w:rsidP="00343891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7F96FE72" w14:textId="77777777" w:rsidR="00343891" w:rsidRPr="00146E53" w:rsidRDefault="00343891" w:rsidP="00343891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2EE9331" w14:textId="77777777" w:rsidR="00147862" w:rsidRPr="00146E53" w:rsidRDefault="00147862" w:rsidP="00343891">
            <w:pPr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10942" w:type="dxa"/>
              <w:tblLayout w:type="fixed"/>
              <w:tblLook w:val="04A0" w:firstRow="1" w:lastRow="0" w:firstColumn="1" w:lastColumn="0" w:noHBand="0" w:noVBand="1"/>
            </w:tblPr>
            <w:tblGrid>
              <w:gridCol w:w="3004"/>
              <w:gridCol w:w="7938"/>
            </w:tblGrid>
            <w:tr w:rsidR="00343891" w:rsidRPr="00146E53" w14:paraId="20B0762D" w14:textId="77777777" w:rsidTr="00E30097">
              <w:tc>
                <w:tcPr>
                  <w:tcW w:w="10942" w:type="dxa"/>
                  <w:gridSpan w:val="2"/>
                  <w:vAlign w:val="center"/>
                </w:tcPr>
                <w:p w14:paraId="14D09352" w14:textId="77777777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lastRenderedPageBreak/>
                    <w:t>MINACCE DERIVANTI DA EVENTI FISICI PER I PROCESSI DI SICUREZZA DELLE INFORMAZIONI</w:t>
                  </w:r>
                </w:p>
              </w:tc>
            </w:tr>
            <w:tr w:rsidR="00343891" w:rsidRPr="00146E53" w14:paraId="303F3164" w14:textId="77777777" w:rsidTr="00E30097">
              <w:tc>
                <w:tcPr>
                  <w:tcW w:w="3004" w:type="dxa"/>
                  <w:vAlign w:val="center"/>
                </w:tcPr>
                <w:p w14:paraId="2CB25778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MINACCE/PERICOLI</w:t>
                  </w:r>
                </w:p>
              </w:tc>
              <w:tc>
                <w:tcPr>
                  <w:tcW w:w="7938" w:type="dxa"/>
                  <w:vAlign w:val="center"/>
                </w:tcPr>
                <w:p w14:paraId="50D25622" w14:textId="77777777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VALUTAZIONE DEI RISCHI</w:t>
                  </w:r>
                </w:p>
              </w:tc>
            </w:tr>
            <w:tr w:rsidR="00343891" w:rsidRPr="00146E53" w14:paraId="51097D1D" w14:textId="77777777" w:rsidTr="00E30097">
              <w:tc>
                <w:tcPr>
                  <w:tcW w:w="3004" w:type="dxa"/>
                  <w:vAlign w:val="center"/>
                </w:tcPr>
                <w:p w14:paraId="03569768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2BFB2E99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Temperatura e umidità</w:t>
                  </w:r>
                </w:p>
                <w:p w14:paraId="5E3777CD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Incendio</w:t>
                  </w:r>
                </w:p>
                <w:p w14:paraId="10FBD39C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Esplosione</w:t>
                  </w:r>
                </w:p>
                <w:p w14:paraId="27F1BCDF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Allagamento</w:t>
                  </w:r>
                </w:p>
                <w:p w14:paraId="7FE78F80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Cali di tensione dell'energia elettrica</w:t>
                  </w:r>
                </w:p>
                <w:p w14:paraId="71790F31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Interruzione dell'energia elettrica</w:t>
                  </w:r>
                </w:p>
                <w:p w14:paraId="4C48C801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Terremoto</w:t>
                  </w:r>
                </w:p>
                <w:p w14:paraId="1F2DBC49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Deterioramento</w:t>
                  </w:r>
                </w:p>
                <w:p w14:paraId="389D01E7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Presenza di vulnerabilità tecniche nei processi di gestione e protezione degli asset </w:t>
                  </w:r>
                </w:p>
                <w:p w14:paraId="7A5EDC65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9"/>
                    </w:numPr>
                    <w:spacing w:after="0"/>
                    <w:ind w:left="36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Intrusione e spostamento di estranei all'interno della struttura</w:t>
                  </w:r>
                </w:p>
              </w:tc>
              <w:tc>
                <w:tcPr>
                  <w:tcW w:w="7938" w:type="dxa"/>
                  <w:vAlign w:val="center"/>
                </w:tcPr>
                <w:p w14:paraId="243A1AF6" w14:textId="77777777" w:rsidR="00343891" w:rsidRPr="00146E53" w:rsidRDefault="00343891" w:rsidP="00343891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6429040A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148CE813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L'organizzazione, a prescindere dall'intenzione di proteggere le informazioni, ha già implementato quanto prevede la normativa sulla salute e la sicurezza sui luoghi di lavoro del D.Lgs.n.81/08.</w:t>
                  </w:r>
                </w:p>
                <w:p w14:paraId="7CAFDEB7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02000D11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Sono presenti ed attivi i seguenti sistemi e impianti per la protezione delle persone fisiche e di conseguenza dei luoghi di lavoro:</w:t>
                  </w:r>
                </w:p>
                <w:p w14:paraId="5701FEF2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029E657C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Rilevatori di fumo</w:t>
                  </w:r>
                </w:p>
                <w:p w14:paraId="11A7E8D1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Dispositivi antincendio</w:t>
                  </w:r>
                </w:p>
                <w:p w14:paraId="719B5831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Impianto elettrico a norma</w:t>
                  </w:r>
                </w:p>
                <w:p w14:paraId="6F933E78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Dispositivi e impianti di elaborazione a norma</w:t>
                  </w:r>
                </w:p>
                <w:p w14:paraId="7ED0665E" w14:textId="77777777" w:rsidR="00343891" w:rsidRPr="00146E53" w:rsidRDefault="00343891" w:rsidP="00343891">
                  <w:pPr>
                    <w:pStyle w:val="Paragrafoelenco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Impianto di climatizzazione</w:t>
                  </w:r>
                </w:p>
                <w:p w14:paraId="1BF43031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01E98E03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Con la sola applicazione delle misure di sicurezza previste dal D.Lgs.n.81/08, i rischi sono stati valutati nella seguente maniera:</w:t>
                  </w:r>
                </w:p>
                <w:p w14:paraId="77F9C421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tbl>
                  <w:tblPr>
                    <w:tblStyle w:val="Grigliatabella"/>
                    <w:tblW w:w="3474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410"/>
                    <w:gridCol w:w="329"/>
                    <w:gridCol w:w="284"/>
                    <w:gridCol w:w="425"/>
                    <w:gridCol w:w="1026"/>
                  </w:tblGrid>
                  <w:tr w:rsidR="00343891" w:rsidRPr="00146E53" w14:paraId="51D35849" w14:textId="77777777" w:rsidTr="00E30097">
                    <w:tc>
                      <w:tcPr>
                        <w:tcW w:w="1410" w:type="dxa"/>
                        <w:shd w:val="clear" w:color="auto" w:fill="A6A6A6" w:themeFill="background1" w:themeFillShade="A6"/>
                        <w:vAlign w:val="center"/>
                      </w:tcPr>
                      <w:p w14:paraId="43E62B4A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PERDITA DI</w:t>
                        </w:r>
                      </w:p>
                    </w:tc>
                    <w:tc>
                      <w:tcPr>
                        <w:tcW w:w="329" w:type="dxa"/>
                        <w:shd w:val="clear" w:color="auto" w:fill="A6A6A6" w:themeFill="background1" w:themeFillShade="A6"/>
                        <w:vAlign w:val="center"/>
                      </w:tcPr>
                      <w:p w14:paraId="701785AE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P</w:t>
                        </w: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  <w:vAlign w:val="center"/>
                      </w:tcPr>
                      <w:p w14:paraId="51704F35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C</w:t>
                        </w:r>
                      </w:p>
                    </w:tc>
                    <w:tc>
                      <w:tcPr>
                        <w:tcW w:w="425" w:type="dxa"/>
                        <w:shd w:val="clear" w:color="auto" w:fill="A6A6A6" w:themeFill="background1" w:themeFillShade="A6"/>
                        <w:vAlign w:val="center"/>
                      </w:tcPr>
                      <w:p w14:paraId="5C9B8CC7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R</w:t>
                        </w:r>
                      </w:p>
                    </w:tc>
                    <w:tc>
                      <w:tcPr>
                        <w:tcW w:w="1026" w:type="dxa"/>
                        <w:shd w:val="clear" w:color="auto" w:fill="A6A6A6" w:themeFill="background1" w:themeFillShade="A6"/>
                        <w:vAlign w:val="center"/>
                      </w:tcPr>
                      <w:p w14:paraId="5674970B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bCs/>
                            <w:sz w:val="16"/>
                            <w:szCs w:val="16"/>
                          </w:rPr>
                          <w:t>LIVELLO</w:t>
                        </w:r>
                      </w:p>
                    </w:tc>
                  </w:tr>
                  <w:tr w:rsidR="00343891" w:rsidRPr="00146E53" w14:paraId="203E15D3" w14:textId="77777777" w:rsidTr="00E30097">
                    <w:tc>
                      <w:tcPr>
                        <w:tcW w:w="1410" w:type="dxa"/>
                        <w:shd w:val="clear" w:color="auto" w:fill="F2F2F2" w:themeFill="background1" w:themeFillShade="F2"/>
                        <w:vAlign w:val="center"/>
                      </w:tcPr>
                      <w:p w14:paraId="33EED9D0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RISERVATEZZA</w:t>
                        </w:r>
                      </w:p>
                    </w:tc>
                    <w:tc>
                      <w:tcPr>
                        <w:tcW w:w="329" w:type="dxa"/>
                        <w:shd w:val="clear" w:color="auto" w:fill="F2F2F2" w:themeFill="background1" w:themeFillShade="F2"/>
                        <w:vAlign w:val="center"/>
                      </w:tcPr>
                      <w:p w14:paraId="6D26CC9D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284" w:type="dxa"/>
                        <w:shd w:val="clear" w:color="auto" w:fill="F2F2F2" w:themeFill="background1" w:themeFillShade="F2"/>
                        <w:vAlign w:val="center"/>
                      </w:tcPr>
                      <w:p w14:paraId="04848AE4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425" w:type="dxa"/>
                        <w:shd w:val="clear" w:color="auto" w:fill="F2F2F2" w:themeFill="background1" w:themeFillShade="F2"/>
                        <w:vAlign w:val="center"/>
                      </w:tcPr>
                      <w:p w14:paraId="6BD0F703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1026" w:type="dxa"/>
                        <w:shd w:val="clear" w:color="auto" w:fill="F2F2F2" w:themeFill="background1" w:themeFillShade="F2"/>
                        <w:vAlign w:val="center"/>
                      </w:tcPr>
                      <w:p w14:paraId="4AA1120B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Basso</w:t>
                        </w:r>
                      </w:p>
                    </w:tc>
                  </w:tr>
                  <w:tr w:rsidR="00343891" w:rsidRPr="00146E53" w14:paraId="4B05F6DB" w14:textId="77777777" w:rsidTr="00E30097">
                    <w:tc>
                      <w:tcPr>
                        <w:tcW w:w="1410" w:type="dxa"/>
                        <w:shd w:val="clear" w:color="auto" w:fill="F2F2F2" w:themeFill="background1" w:themeFillShade="F2"/>
                        <w:vAlign w:val="center"/>
                      </w:tcPr>
                      <w:p w14:paraId="08D813BA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INTEGRITÀ</w:t>
                        </w:r>
                      </w:p>
                    </w:tc>
                    <w:tc>
                      <w:tcPr>
                        <w:tcW w:w="329" w:type="dxa"/>
                        <w:shd w:val="clear" w:color="auto" w:fill="F2F2F2" w:themeFill="background1" w:themeFillShade="F2"/>
                        <w:vAlign w:val="center"/>
                      </w:tcPr>
                      <w:p w14:paraId="64797267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284" w:type="dxa"/>
                        <w:shd w:val="clear" w:color="auto" w:fill="F2F2F2" w:themeFill="background1" w:themeFillShade="F2"/>
                        <w:vAlign w:val="center"/>
                      </w:tcPr>
                      <w:p w14:paraId="2226BD39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425" w:type="dxa"/>
                        <w:shd w:val="clear" w:color="auto" w:fill="F2F2F2" w:themeFill="background1" w:themeFillShade="F2"/>
                        <w:vAlign w:val="center"/>
                      </w:tcPr>
                      <w:p w14:paraId="43360B73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9</w:t>
                        </w:r>
                      </w:p>
                    </w:tc>
                    <w:tc>
                      <w:tcPr>
                        <w:tcW w:w="1026" w:type="dxa"/>
                        <w:shd w:val="clear" w:color="auto" w:fill="F2F2F2" w:themeFill="background1" w:themeFillShade="F2"/>
                        <w:vAlign w:val="center"/>
                      </w:tcPr>
                      <w:p w14:paraId="0B620928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Alto</w:t>
                        </w:r>
                      </w:p>
                    </w:tc>
                  </w:tr>
                  <w:tr w:rsidR="00343891" w:rsidRPr="00146E53" w14:paraId="4DFA4722" w14:textId="77777777" w:rsidTr="00E30097">
                    <w:tc>
                      <w:tcPr>
                        <w:tcW w:w="1410" w:type="dxa"/>
                        <w:shd w:val="clear" w:color="auto" w:fill="F2F2F2" w:themeFill="background1" w:themeFillShade="F2"/>
                        <w:vAlign w:val="center"/>
                      </w:tcPr>
                      <w:p w14:paraId="3EDC19A8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DISPONIBILITÀ</w:t>
                        </w:r>
                      </w:p>
                    </w:tc>
                    <w:tc>
                      <w:tcPr>
                        <w:tcW w:w="329" w:type="dxa"/>
                        <w:shd w:val="clear" w:color="auto" w:fill="F2F2F2" w:themeFill="background1" w:themeFillShade="F2"/>
                        <w:vAlign w:val="center"/>
                      </w:tcPr>
                      <w:p w14:paraId="1CD123AA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284" w:type="dxa"/>
                        <w:shd w:val="clear" w:color="auto" w:fill="F2F2F2" w:themeFill="background1" w:themeFillShade="F2"/>
                        <w:vAlign w:val="center"/>
                      </w:tcPr>
                      <w:p w14:paraId="1E51FE3C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425" w:type="dxa"/>
                        <w:shd w:val="clear" w:color="auto" w:fill="F2F2F2" w:themeFill="background1" w:themeFillShade="F2"/>
                        <w:vAlign w:val="center"/>
                      </w:tcPr>
                      <w:p w14:paraId="4A931698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1026" w:type="dxa"/>
                        <w:shd w:val="clear" w:color="auto" w:fill="F2F2F2" w:themeFill="background1" w:themeFillShade="F2"/>
                        <w:vAlign w:val="center"/>
                      </w:tcPr>
                      <w:p w14:paraId="07D6940C" w14:textId="77777777" w:rsidR="00343891" w:rsidRPr="00146E53" w:rsidRDefault="00343891" w:rsidP="00343891">
                        <w:pPr>
                          <w:spacing w:after="0"/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Open Sans" w:hAnsi="Open Sans" w:cs="Open Sans"/>
                            <w:sz w:val="16"/>
                            <w:szCs w:val="16"/>
                          </w:rPr>
                          <w:t>Medio</w:t>
                        </w:r>
                      </w:p>
                    </w:tc>
                  </w:tr>
                </w:tbl>
                <w:p w14:paraId="1587B4BA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</w:t>
                  </w:r>
                </w:p>
                <w:p w14:paraId="122D0117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  <w:p w14:paraId="638F87B3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 xml:space="preserve">Probabilità 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che l’evento accada, valori possibili: 1,2,3,4 (improbabile, occasionale, probabile, molto probabile)</w:t>
                  </w:r>
                </w:p>
                <w:p w14:paraId="1455CEA6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Conseguenza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ed entità del danno conseguente l’evento, valori possibili: 1,2,3,4 (lieve, media, grave, gravissima)</w:t>
                  </w:r>
                </w:p>
                <w:p w14:paraId="3AE56A01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Rischio: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 fino a 3 incluso: basso; da 4 a 8 inclusi: medio; da 9 a 16 inclusi: alto</w:t>
                  </w:r>
                </w:p>
                <w:p w14:paraId="0E208EF2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Accettabilità</w:t>
                  </w: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: fino a 3 incluso (se superiore a 3 è necessaria l’applicazione di controlli ulteriori)</w:t>
                  </w:r>
                </w:p>
                <w:p w14:paraId="12188095" w14:textId="77777777" w:rsidR="00343891" w:rsidRPr="00146E53" w:rsidRDefault="00343891" w:rsidP="00343891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</w:tc>
            </w:tr>
          </w:tbl>
          <w:p w14:paraId="5C9EEFFB" w14:textId="77777777" w:rsidR="00343891" w:rsidRPr="00146E53" w:rsidRDefault="00343891" w:rsidP="00343891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4F010FE1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706DE038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56E0361B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78F5F712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1C0837B0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6547FAF9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221DC4AF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4392866C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78F6A50E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5738E7DB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1BDFDB1D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06B49A08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4009F6CF" w14:textId="77777777" w:rsidR="003726BB" w:rsidRPr="00146E53" w:rsidRDefault="003726BB" w:rsidP="00CB7AEA">
      <w:pPr>
        <w:rPr>
          <w:rFonts w:ascii="Open Sans" w:hAnsi="Open Sans" w:cs="Open Sans"/>
          <w:sz w:val="8"/>
          <w:szCs w:val="20"/>
        </w:rPr>
      </w:pPr>
    </w:p>
    <w:p w14:paraId="7C91D2E0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6CF7F5A5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3A24CA" w:rsidRPr="00146E53" w14:paraId="102D31E3" w14:textId="77777777" w:rsidTr="00E30097">
        <w:tc>
          <w:tcPr>
            <w:tcW w:w="11057" w:type="dxa"/>
            <w:shd w:val="clear" w:color="auto" w:fill="C00000"/>
            <w:hideMark/>
          </w:tcPr>
          <w:p w14:paraId="07598418" w14:textId="6B481120" w:rsidR="003A24CA" w:rsidRPr="00146E53" w:rsidRDefault="003A24CA" w:rsidP="003A24CA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RELAZIONE INIZIALE SULL’IDENTIFICAZIONE E LA VALUTAZIONE DEL RISCHIO</w:t>
            </w:r>
          </w:p>
        </w:tc>
      </w:tr>
      <w:tr w:rsidR="003A24CA" w:rsidRPr="00146E53" w14:paraId="534C07F8" w14:textId="77777777" w:rsidTr="00E30097">
        <w:tc>
          <w:tcPr>
            <w:tcW w:w="11057" w:type="dxa"/>
            <w:shd w:val="clear" w:color="auto" w:fill="FFFFFF" w:themeFill="background1"/>
          </w:tcPr>
          <w:p w14:paraId="30DF888A" w14:textId="77777777" w:rsidR="003A24CA" w:rsidRPr="00146E53" w:rsidRDefault="003A24CA" w:rsidP="003A24C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3D5D3F0A" w14:textId="2BCE7557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Riassumendo i dati appena analizzati, la situazione in merito alla presenza e alla valutazione dei rischi è quella esposta in basso. Tale situazione di rischio risulta 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IN ASSENZA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dei controlli per la sicurezza elencati nell'Annex A                                        (Allegato A -ISO 27001:2024).</w:t>
            </w:r>
          </w:p>
          <w:p w14:paraId="3D484444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186FB22F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PROCESSI PRIMARI</w:t>
            </w:r>
          </w:p>
          <w:p w14:paraId="10136183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1"/>
              <w:tblW w:w="6215" w:type="dxa"/>
              <w:tblLayout w:type="fixed"/>
              <w:tblLook w:val="04A0" w:firstRow="1" w:lastRow="0" w:firstColumn="1" w:lastColumn="0" w:noHBand="0" w:noVBand="1"/>
            </w:tblPr>
            <w:tblGrid>
              <w:gridCol w:w="1618"/>
              <w:gridCol w:w="397"/>
              <w:gridCol w:w="397"/>
              <w:gridCol w:w="547"/>
              <w:gridCol w:w="977"/>
              <w:gridCol w:w="326"/>
              <w:gridCol w:w="487"/>
              <w:gridCol w:w="487"/>
              <w:gridCol w:w="979"/>
            </w:tblGrid>
            <w:tr w:rsidR="003A24CA" w:rsidRPr="00146E53" w14:paraId="4764BA56" w14:textId="77777777" w:rsidTr="00147862">
              <w:trPr>
                <w:trHeight w:val="248"/>
              </w:trPr>
              <w:tc>
                <w:tcPr>
                  <w:tcW w:w="1618" w:type="dxa"/>
                  <w:vMerge w:val="restart"/>
                </w:tcPr>
                <w:p w14:paraId="5290870D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RISCHI DA</w:t>
                  </w:r>
                </w:p>
                <w:p w14:paraId="0D99DADD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PERDITA DI</w:t>
                  </w:r>
                </w:p>
              </w:tc>
              <w:tc>
                <w:tcPr>
                  <w:tcW w:w="2318" w:type="dxa"/>
                  <w:gridSpan w:val="4"/>
                </w:tcPr>
                <w:p w14:paraId="626DFB4B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DA PERSONE</w:t>
                  </w:r>
                </w:p>
              </w:tc>
              <w:tc>
                <w:tcPr>
                  <w:tcW w:w="2279" w:type="dxa"/>
                  <w:gridSpan w:val="4"/>
                </w:tcPr>
                <w:p w14:paraId="304E5020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FISICI</w:t>
                  </w:r>
                </w:p>
              </w:tc>
            </w:tr>
            <w:tr w:rsidR="003A24CA" w:rsidRPr="00146E53" w14:paraId="1217610C" w14:textId="77777777" w:rsidTr="00147862">
              <w:trPr>
                <w:trHeight w:val="143"/>
              </w:trPr>
              <w:tc>
                <w:tcPr>
                  <w:tcW w:w="1618" w:type="dxa"/>
                  <w:vMerge/>
                </w:tcPr>
                <w:p w14:paraId="7E4D3F7E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97" w:type="dxa"/>
                  <w:shd w:val="clear" w:color="auto" w:fill="A6A6A6" w:themeFill="background1" w:themeFillShade="A6"/>
                  <w:vAlign w:val="center"/>
                </w:tcPr>
                <w:p w14:paraId="7489C533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397" w:type="dxa"/>
                  <w:shd w:val="clear" w:color="auto" w:fill="A6A6A6" w:themeFill="background1" w:themeFillShade="A6"/>
                  <w:vAlign w:val="center"/>
                </w:tcPr>
                <w:p w14:paraId="645F1C41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547" w:type="dxa"/>
                  <w:shd w:val="clear" w:color="auto" w:fill="A6A6A6" w:themeFill="background1" w:themeFillShade="A6"/>
                  <w:vAlign w:val="center"/>
                </w:tcPr>
                <w:p w14:paraId="2FCBC4A7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</w:t>
                  </w:r>
                </w:p>
              </w:tc>
              <w:tc>
                <w:tcPr>
                  <w:tcW w:w="975" w:type="dxa"/>
                  <w:shd w:val="clear" w:color="auto" w:fill="A6A6A6" w:themeFill="background1" w:themeFillShade="A6"/>
                </w:tcPr>
                <w:p w14:paraId="374408BE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LIVELLO</w:t>
                  </w:r>
                </w:p>
              </w:tc>
              <w:tc>
                <w:tcPr>
                  <w:tcW w:w="326" w:type="dxa"/>
                  <w:shd w:val="clear" w:color="auto" w:fill="A6A6A6" w:themeFill="background1" w:themeFillShade="A6"/>
                  <w:vAlign w:val="center"/>
                </w:tcPr>
                <w:p w14:paraId="48104534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487" w:type="dxa"/>
                  <w:shd w:val="clear" w:color="auto" w:fill="A6A6A6" w:themeFill="background1" w:themeFillShade="A6"/>
                  <w:vAlign w:val="center"/>
                </w:tcPr>
                <w:p w14:paraId="333BB01C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487" w:type="dxa"/>
                  <w:shd w:val="clear" w:color="auto" w:fill="A6A6A6" w:themeFill="background1" w:themeFillShade="A6"/>
                  <w:vAlign w:val="center"/>
                </w:tcPr>
                <w:p w14:paraId="13E0024F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</w:t>
                  </w:r>
                </w:p>
              </w:tc>
              <w:tc>
                <w:tcPr>
                  <w:tcW w:w="977" w:type="dxa"/>
                  <w:shd w:val="clear" w:color="auto" w:fill="A6A6A6" w:themeFill="background1" w:themeFillShade="A6"/>
                </w:tcPr>
                <w:p w14:paraId="13C545E7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LIVELLO</w:t>
                  </w:r>
                </w:p>
              </w:tc>
            </w:tr>
            <w:tr w:rsidR="003A24CA" w:rsidRPr="00146E53" w14:paraId="4E25C376" w14:textId="77777777" w:rsidTr="00147862">
              <w:trPr>
                <w:trHeight w:val="248"/>
              </w:trPr>
              <w:tc>
                <w:tcPr>
                  <w:tcW w:w="1618" w:type="dxa"/>
                  <w:shd w:val="clear" w:color="auto" w:fill="FFFFFF" w:themeFill="background1"/>
                </w:tcPr>
                <w:p w14:paraId="25F2D0B1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RISERVATEZZA</w:t>
                  </w:r>
                </w:p>
              </w:tc>
              <w:tc>
                <w:tcPr>
                  <w:tcW w:w="397" w:type="dxa"/>
                  <w:shd w:val="clear" w:color="auto" w:fill="FFFFFF" w:themeFill="background1"/>
                  <w:vAlign w:val="center"/>
                </w:tcPr>
                <w:p w14:paraId="6F3CED24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97" w:type="dxa"/>
                  <w:shd w:val="clear" w:color="auto" w:fill="FFFFFF" w:themeFill="background1"/>
                  <w:vAlign w:val="center"/>
                </w:tcPr>
                <w:p w14:paraId="0F626BED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47" w:type="dxa"/>
                  <w:shd w:val="clear" w:color="auto" w:fill="FFFFFF" w:themeFill="background1"/>
                  <w:vAlign w:val="center"/>
                </w:tcPr>
                <w:p w14:paraId="4DD321AA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975" w:type="dxa"/>
                  <w:shd w:val="clear" w:color="auto" w:fill="FFFFFF" w:themeFill="background1"/>
                  <w:vAlign w:val="center"/>
                </w:tcPr>
                <w:p w14:paraId="37BF43EF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Alto</w:t>
                  </w:r>
                </w:p>
              </w:tc>
              <w:tc>
                <w:tcPr>
                  <w:tcW w:w="326" w:type="dxa"/>
                  <w:shd w:val="clear" w:color="auto" w:fill="FFFFFF" w:themeFill="background1"/>
                  <w:vAlign w:val="center"/>
                </w:tcPr>
                <w:p w14:paraId="3F9E051C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87" w:type="dxa"/>
                  <w:shd w:val="clear" w:color="auto" w:fill="FFFFFF" w:themeFill="background1"/>
                  <w:vAlign w:val="center"/>
                </w:tcPr>
                <w:p w14:paraId="2C36E27B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87" w:type="dxa"/>
                  <w:shd w:val="clear" w:color="auto" w:fill="FFFFFF" w:themeFill="background1"/>
                  <w:vAlign w:val="center"/>
                </w:tcPr>
                <w:p w14:paraId="509B6452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77" w:type="dxa"/>
                  <w:shd w:val="clear" w:color="auto" w:fill="FFFFFF" w:themeFill="background1"/>
                  <w:vAlign w:val="center"/>
                </w:tcPr>
                <w:p w14:paraId="74647D3F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</w:tr>
            <w:tr w:rsidR="003A24CA" w:rsidRPr="00146E53" w14:paraId="2C1E5FE4" w14:textId="77777777" w:rsidTr="00147862">
              <w:trPr>
                <w:trHeight w:val="248"/>
              </w:trPr>
              <w:tc>
                <w:tcPr>
                  <w:tcW w:w="1618" w:type="dxa"/>
                  <w:shd w:val="clear" w:color="auto" w:fill="FFFFFF" w:themeFill="background1"/>
                </w:tcPr>
                <w:p w14:paraId="19C85D29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INTEGRITÀ</w:t>
                  </w:r>
                </w:p>
              </w:tc>
              <w:tc>
                <w:tcPr>
                  <w:tcW w:w="397" w:type="dxa"/>
                  <w:shd w:val="clear" w:color="auto" w:fill="FFFFFF" w:themeFill="background1"/>
                  <w:vAlign w:val="center"/>
                </w:tcPr>
                <w:p w14:paraId="36AAB8D3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97" w:type="dxa"/>
                  <w:shd w:val="clear" w:color="auto" w:fill="FFFFFF" w:themeFill="background1"/>
                  <w:vAlign w:val="center"/>
                </w:tcPr>
                <w:p w14:paraId="4E8142B4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47" w:type="dxa"/>
                  <w:shd w:val="clear" w:color="auto" w:fill="FFFFFF" w:themeFill="background1"/>
                  <w:vAlign w:val="center"/>
                </w:tcPr>
                <w:p w14:paraId="4FE8DB3E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975" w:type="dxa"/>
                  <w:shd w:val="clear" w:color="auto" w:fill="FFFFFF" w:themeFill="background1"/>
                  <w:vAlign w:val="center"/>
                </w:tcPr>
                <w:p w14:paraId="332FA9EC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Alto</w:t>
                  </w:r>
                </w:p>
              </w:tc>
              <w:tc>
                <w:tcPr>
                  <w:tcW w:w="326" w:type="dxa"/>
                  <w:shd w:val="clear" w:color="auto" w:fill="FFFFFF" w:themeFill="background1"/>
                  <w:vAlign w:val="center"/>
                </w:tcPr>
                <w:p w14:paraId="469698C1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87" w:type="dxa"/>
                  <w:shd w:val="clear" w:color="auto" w:fill="FFFFFF" w:themeFill="background1"/>
                  <w:vAlign w:val="center"/>
                </w:tcPr>
                <w:p w14:paraId="1A6EEBAC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87" w:type="dxa"/>
                  <w:shd w:val="clear" w:color="auto" w:fill="FFFFFF" w:themeFill="background1"/>
                  <w:vAlign w:val="center"/>
                </w:tcPr>
                <w:p w14:paraId="2C53EADF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977" w:type="dxa"/>
                  <w:shd w:val="clear" w:color="auto" w:fill="FFFFFF" w:themeFill="background1"/>
                  <w:vAlign w:val="center"/>
                </w:tcPr>
                <w:p w14:paraId="2A662822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Alto</w:t>
                  </w:r>
                </w:p>
              </w:tc>
            </w:tr>
            <w:tr w:rsidR="003A24CA" w:rsidRPr="00146E53" w14:paraId="37D0E2C8" w14:textId="77777777" w:rsidTr="00147862">
              <w:trPr>
                <w:trHeight w:val="248"/>
              </w:trPr>
              <w:tc>
                <w:tcPr>
                  <w:tcW w:w="1618" w:type="dxa"/>
                  <w:shd w:val="clear" w:color="auto" w:fill="FFFFFF" w:themeFill="background1"/>
                </w:tcPr>
                <w:p w14:paraId="245188DE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DISPONIBILITÀ</w:t>
                  </w:r>
                </w:p>
              </w:tc>
              <w:tc>
                <w:tcPr>
                  <w:tcW w:w="397" w:type="dxa"/>
                  <w:shd w:val="clear" w:color="auto" w:fill="FFFFFF" w:themeFill="background1"/>
                  <w:vAlign w:val="center"/>
                </w:tcPr>
                <w:p w14:paraId="66FC7AB9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97" w:type="dxa"/>
                  <w:shd w:val="clear" w:color="auto" w:fill="FFFFFF" w:themeFill="background1"/>
                  <w:vAlign w:val="center"/>
                </w:tcPr>
                <w:p w14:paraId="7EFCEF62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47" w:type="dxa"/>
                  <w:shd w:val="clear" w:color="auto" w:fill="FFFFFF" w:themeFill="background1"/>
                  <w:vAlign w:val="center"/>
                </w:tcPr>
                <w:p w14:paraId="48787D2F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75" w:type="dxa"/>
                  <w:shd w:val="clear" w:color="auto" w:fill="FFFFFF" w:themeFill="background1"/>
                  <w:vAlign w:val="center"/>
                </w:tcPr>
                <w:p w14:paraId="51675435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Medio</w:t>
                  </w:r>
                </w:p>
              </w:tc>
              <w:tc>
                <w:tcPr>
                  <w:tcW w:w="326" w:type="dxa"/>
                  <w:shd w:val="clear" w:color="auto" w:fill="FFFFFF" w:themeFill="background1"/>
                  <w:vAlign w:val="center"/>
                </w:tcPr>
                <w:p w14:paraId="041650D2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87" w:type="dxa"/>
                  <w:shd w:val="clear" w:color="auto" w:fill="FFFFFF" w:themeFill="background1"/>
                  <w:vAlign w:val="center"/>
                </w:tcPr>
                <w:p w14:paraId="67273A6A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87" w:type="dxa"/>
                  <w:shd w:val="clear" w:color="auto" w:fill="FFFFFF" w:themeFill="background1"/>
                  <w:vAlign w:val="center"/>
                </w:tcPr>
                <w:p w14:paraId="66F8E233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77" w:type="dxa"/>
                  <w:shd w:val="clear" w:color="auto" w:fill="FFFFFF" w:themeFill="background1"/>
                  <w:vAlign w:val="center"/>
                </w:tcPr>
                <w:p w14:paraId="750ABBBB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Medio</w:t>
                  </w:r>
                </w:p>
              </w:tc>
            </w:tr>
          </w:tbl>
          <w:p w14:paraId="6398D138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89F44E1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1226F64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PROCESSI DI SUPPORTO</w:t>
            </w:r>
          </w:p>
          <w:p w14:paraId="71180859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1"/>
              <w:tblW w:w="6205" w:type="dxa"/>
              <w:tblLayout w:type="fixed"/>
              <w:tblLook w:val="04A0" w:firstRow="1" w:lastRow="0" w:firstColumn="1" w:lastColumn="0" w:noHBand="0" w:noVBand="1"/>
            </w:tblPr>
            <w:tblGrid>
              <w:gridCol w:w="1616"/>
              <w:gridCol w:w="396"/>
              <w:gridCol w:w="396"/>
              <w:gridCol w:w="546"/>
              <w:gridCol w:w="976"/>
              <w:gridCol w:w="325"/>
              <w:gridCol w:w="487"/>
              <w:gridCol w:w="487"/>
              <w:gridCol w:w="976"/>
            </w:tblGrid>
            <w:tr w:rsidR="003A24CA" w:rsidRPr="00146E53" w14:paraId="56392CCB" w14:textId="77777777" w:rsidTr="00147862">
              <w:trPr>
                <w:trHeight w:val="238"/>
              </w:trPr>
              <w:tc>
                <w:tcPr>
                  <w:tcW w:w="1616" w:type="dxa"/>
                  <w:vMerge w:val="restart"/>
                </w:tcPr>
                <w:p w14:paraId="420520F0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RISCHI DA</w:t>
                  </w:r>
                </w:p>
                <w:p w14:paraId="59CD7286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PERDITA DI</w:t>
                  </w:r>
                </w:p>
              </w:tc>
              <w:tc>
                <w:tcPr>
                  <w:tcW w:w="2314" w:type="dxa"/>
                  <w:gridSpan w:val="4"/>
                </w:tcPr>
                <w:p w14:paraId="39AF68A1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DA PERSONE</w:t>
                  </w:r>
                </w:p>
              </w:tc>
              <w:tc>
                <w:tcPr>
                  <w:tcW w:w="2275" w:type="dxa"/>
                  <w:gridSpan w:val="4"/>
                </w:tcPr>
                <w:p w14:paraId="194DBC30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FISICI</w:t>
                  </w:r>
                </w:p>
              </w:tc>
            </w:tr>
            <w:tr w:rsidR="003A24CA" w:rsidRPr="00146E53" w14:paraId="56B4C35D" w14:textId="77777777" w:rsidTr="00147862">
              <w:trPr>
                <w:trHeight w:val="137"/>
              </w:trPr>
              <w:tc>
                <w:tcPr>
                  <w:tcW w:w="1616" w:type="dxa"/>
                  <w:vMerge/>
                </w:tcPr>
                <w:p w14:paraId="6A7839CA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96" w:type="dxa"/>
                  <w:shd w:val="clear" w:color="auto" w:fill="A6A6A6" w:themeFill="background1" w:themeFillShade="A6"/>
                  <w:vAlign w:val="center"/>
                </w:tcPr>
                <w:p w14:paraId="214DF69E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396" w:type="dxa"/>
                  <w:shd w:val="clear" w:color="auto" w:fill="A6A6A6" w:themeFill="background1" w:themeFillShade="A6"/>
                  <w:vAlign w:val="center"/>
                </w:tcPr>
                <w:p w14:paraId="46FAC505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546" w:type="dxa"/>
                  <w:shd w:val="clear" w:color="auto" w:fill="A6A6A6" w:themeFill="background1" w:themeFillShade="A6"/>
                  <w:vAlign w:val="center"/>
                </w:tcPr>
                <w:p w14:paraId="1D651E72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</w:t>
                  </w:r>
                </w:p>
              </w:tc>
              <w:tc>
                <w:tcPr>
                  <w:tcW w:w="974" w:type="dxa"/>
                  <w:shd w:val="clear" w:color="auto" w:fill="A6A6A6" w:themeFill="background1" w:themeFillShade="A6"/>
                </w:tcPr>
                <w:p w14:paraId="4B4DB5C8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LIVELLO</w:t>
                  </w:r>
                </w:p>
              </w:tc>
              <w:tc>
                <w:tcPr>
                  <w:tcW w:w="325" w:type="dxa"/>
                  <w:shd w:val="clear" w:color="auto" w:fill="A6A6A6" w:themeFill="background1" w:themeFillShade="A6"/>
                  <w:vAlign w:val="center"/>
                </w:tcPr>
                <w:p w14:paraId="7F43A699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487" w:type="dxa"/>
                  <w:shd w:val="clear" w:color="auto" w:fill="A6A6A6" w:themeFill="background1" w:themeFillShade="A6"/>
                  <w:vAlign w:val="center"/>
                </w:tcPr>
                <w:p w14:paraId="615B3FD4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487" w:type="dxa"/>
                  <w:shd w:val="clear" w:color="auto" w:fill="A6A6A6" w:themeFill="background1" w:themeFillShade="A6"/>
                  <w:vAlign w:val="center"/>
                </w:tcPr>
                <w:p w14:paraId="04AC98C9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</w:t>
                  </w:r>
                </w:p>
              </w:tc>
              <w:tc>
                <w:tcPr>
                  <w:tcW w:w="975" w:type="dxa"/>
                  <w:shd w:val="clear" w:color="auto" w:fill="A6A6A6" w:themeFill="background1" w:themeFillShade="A6"/>
                </w:tcPr>
                <w:p w14:paraId="6C6E18A8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LIVELLO</w:t>
                  </w:r>
                </w:p>
              </w:tc>
            </w:tr>
            <w:tr w:rsidR="003A24CA" w:rsidRPr="00146E53" w14:paraId="2074044C" w14:textId="77777777" w:rsidTr="00147862">
              <w:trPr>
                <w:trHeight w:val="238"/>
              </w:trPr>
              <w:tc>
                <w:tcPr>
                  <w:tcW w:w="1616" w:type="dxa"/>
                  <w:shd w:val="clear" w:color="auto" w:fill="FFFFFF" w:themeFill="background1"/>
                </w:tcPr>
                <w:p w14:paraId="6FB7BAFF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RISERVATEZZA</w:t>
                  </w:r>
                </w:p>
              </w:tc>
              <w:tc>
                <w:tcPr>
                  <w:tcW w:w="396" w:type="dxa"/>
                  <w:shd w:val="clear" w:color="auto" w:fill="FFFFFF" w:themeFill="background1"/>
                  <w:vAlign w:val="center"/>
                </w:tcPr>
                <w:p w14:paraId="768DBE45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96" w:type="dxa"/>
                  <w:shd w:val="clear" w:color="auto" w:fill="FFFFFF" w:themeFill="background1"/>
                  <w:vAlign w:val="center"/>
                </w:tcPr>
                <w:p w14:paraId="36C9642A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46" w:type="dxa"/>
                  <w:shd w:val="clear" w:color="auto" w:fill="FFFFFF" w:themeFill="background1"/>
                  <w:vAlign w:val="center"/>
                </w:tcPr>
                <w:p w14:paraId="671465EA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14:paraId="1496A6DD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Medio</w:t>
                  </w:r>
                </w:p>
              </w:tc>
              <w:tc>
                <w:tcPr>
                  <w:tcW w:w="325" w:type="dxa"/>
                  <w:shd w:val="clear" w:color="auto" w:fill="FFFFFF" w:themeFill="background1"/>
                  <w:vAlign w:val="center"/>
                </w:tcPr>
                <w:p w14:paraId="728C327D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87" w:type="dxa"/>
                  <w:shd w:val="clear" w:color="auto" w:fill="FFFFFF" w:themeFill="background1"/>
                  <w:vAlign w:val="center"/>
                </w:tcPr>
                <w:p w14:paraId="0779ED2F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87" w:type="dxa"/>
                  <w:shd w:val="clear" w:color="auto" w:fill="FFFFFF" w:themeFill="background1"/>
                  <w:vAlign w:val="center"/>
                </w:tcPr>
                <w:p w14:paraId="6B8CDCA5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75" w:type="dxa"/>
                  <w:shd w:val="clear" w:color="auto" w:fill="FFFFFF" w:themeFill="background1"/>
                  <w:vAlign w:val="center"/>
                </w:tcPr>
                <w:p w14:paraId="15F9851A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</w:tr>
            <w:tr w:rsidR="003A24CA" w:rsidRPr="00146E53" w14:paraId="00F2861D" w14:textId="77777777" w:rsidTr="00147862">
              <w:trPr>
                <w:trHeight w:val="238"/>
              </w:trPr>
              <w:tc>
                <w:tcPr>
                  <w:tcW w:w="1616" w:type="dxa"/>
                  <w:shd w:val="clear" w:color="auto" w:fill="FFFFFF" w:themeFill="background1"/>
                </w:tcPr>
                <w:p w14:paraId="1DD5A6E3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INTEGRITÀ</w:t>
                  </w:r>
                </w:p>
              </w:tc>
              <w:tc>
                <w:tcPr>
                  <w:tcW w:w="396" w:type="dxa"/>
                  <w:shd w:val="clear" w:color="auto" w:fill="FFFFFF" w:themeFill="background1"/>
                  <w:vAlign w:val="center"/>
                </w:tcPr>
                <w:p w14:paraId="28700CB0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96" w:type="dxa"/>
                  <w:shd w:val="clear" w:color="auto" w:fill="FFFFFF" w:themeFill="background1"/>
                  <w:vAlign w:val="center"/>
                </w:tcPr>
                <w:p w14:paraId="6DA37495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46" w:type="dxa"/>
                  <w:shd w:val="clear" w:color="auto" w:fill="FFFFFF" w:themeFill="background1"/>
                  <w:vAlign w:val="center"/>
                </w:tcPr>
                <w:p w14:paraId="32BC5E42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14:paraId="7F78D3A1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Medio</w:t>
                  </w:r>
                </w:p>
              </w:tc>
              <w:tc>
                <w:tcPr>
                  <w:tcW w:w="325" w:type="dxa"/>
                  <w:shd w:val="clear" w:color="auto" w:fill="FFFFFF" w:themeFill="background1"/>
                  <w:vAlign w:val="center"/>
                </w:tcPr>
                <w:p w14:paraId="595BB688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87" w:type="dxa"/>
                  <w:shd w:val="clear" w:color="auto" w:fill="FFFFFF" w:themeFill="background1"/>
                  <w:vAlign w:val="center"/>
                </w:tcPr>
                <w:p w14:paraId="2E7660BD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87" w:type="dxa"/>
                  <w:shd w:val="clear" w:color="auto" w:fill="FFFFFF" w:themeFill="background1"/>
                  <w:vAlign w:val="center"/>
                </w:tcPr>
                <w:p w14:paraId="0E6A0AA1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75" w:type="dxa"/>
                  <w:shd w:val="clear" w:color="auto" w:fill="FFFFFF" w:themeFill="background1"/>
                  <w:vAlign w:val="center"/>
                </w:tcPr>
                <w:p w14:paraId="15267F68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Medio</w:t>
                  </w:r>
                </w:p>
              </w:tc>
            </w:tr>
            <w:tr w:rsidR="003A24CA" w:rsidRPr="00146E53" w14:paraId="3BEBBB13" w14:textId="77777777" w:rsidTr="00147862">
              <w:trPr>
                <w:trHeight w:val="238"/>
              </w:trPr>
              <w:tc>
                <w:tcPr>
                  <w:tcW w:w="1616" w:type="dxa"/>
                  <w:shd w:val="clear" w:color="auto" w:fill="FFFFFF" w:themeFill="background1"/>
                </w:tcPr>
                <w:p w14:paraId="730FA507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DISPONIBILITÀ</w:t>
                  </w:r>
                </w:p>
              </w:tc>
              <w:tc>
                <w:tcPr>
                  <w:tcW w:w="396" w:type="dxa"/>
                  <w:shd w:val="clear" w:color="auto" w:fill="FFFFFF" w:themeFill="background1"/>
                  <w:vAlign w:val="center"/>
                </w:tcPr>
                <w:p w14:paraId="3A3AFAFA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96" w:type="dxa"/>
                  <w:shd w:val="clear" w:color="auto" w:fill="FFFFFF" w:themeFill="background1"/>
                  <w:vAlign w:val="center"/>
                </w:tcPr>
                <w:p w14:paraId="03BB0A63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46" w:type="dxa"/>
                  <w:shd w:val="clear" w:color="auto" w:fill="FFFFFF" w:themeFill="background1"/>
                  <w:vAlign w:val="center"/>
                </w:tcPr>
                <w:p w14:paraId="398A28F8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14:paraId="045283FF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  <w:tc>
                <w:tcPr>
                  <w:tcW w:w="325" w:type="dxa"/>
                  <w:shd w:val="clear" w:color="auto" w:fill="FFFFFF" w:themeFill="background1"/>
                  <w:vAlign w:val="center"/>
                </w:tcPr>
                <w:p w14:paraId="6C9E6F34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87" w:type="dxa"/>
                  <w:shd w:val="clear" w:color="auto" w:fill="FFFFFF" w:themeFill="background1"/>
                  <w:vAlign w:val="center"/>
                </w:tcPr>
                <w:p w14:paraId="151D061E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87" w:type="dxa"/>
                  <w:shd w:val="clear" w:color="auto" w:fill="FFFFFF" w:themeFill="background1"/>
                  <w:vAlign w:val="center"/>
                </w:tcPr>
                <w:p w14:paraId="158079DA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75" w:type="dxa"/>
                  <w:shd w:val="clear" w:color="auto" w:fill="FFFFFF" w:themeFill="background1"/>
                  <w:vAlign w:val="center"/>
                </w:tcPr>
                <w:p w14:paraId="7CCF6893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Medio</w:t>
                  </w:r>
                </w:p>
              </w:tc>
            </w:tr>
          </w:tbl>
          <w:p w14:paraId="5D74A27D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E8A8667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352F3F7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PROCESSI DI SICUREZZA</w:t>
            </w:r>
          </w:p>
          <w:p w14:paraId="2065F657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1"/>
              <w:tblW w:w="6244" w:type="dxa"/>
              <w:tblLayout w:type="fixed"/>
              <w:tblLook w:val="04A0" w:firstRow="1" w:lastRow="0" w:firstColumn="1" w:lastColumn="0" w:noHBand="0" w:noVBand="1"/>
            </w:tblPr>
            <w:tblGrid>
              <w:gridCol w:w="1626"/>
              <w:gridCol w:w="398"/>
              <w:gridCol w:w="398"/>
              <w:gridCol w:w="550"/>
              <w:gridCol w:w="983"/>
              <w:gridCol w:w="326"/>
              <w:gridCol w:w="489"/>
              <w:gridCol w:w="489"/>
              <w:gridCol w:w="985"/>
            </w:tblGrid>
            <w:tr w:rsidR="003A24CA" w:rsidRPr="00146E53" w14:paraId="4582116E" w14:textId="77777777" w:rsidTr="00147862">
              <w:trPr>
                <w:trHeight w:val="286"/>
              </w:trPr>
              <w:tc>
                <w:tcPr>
                  <w:tcW w:w="1626" w:type="dxa"/>
                  <w:vMerge w:val="restart"/>
                </w:tcPr>
                <w:p w14:paraId="02A83683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RISCHI DA</w:t>
                  </w:r>
                </w:p>
                <w:p w14:paraId="0A3FEDF9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PERDITA DI</w:t>
                  </w:r>
                </w:p>
              </w:tc>
              <w:tc>
                <w:tcPr>
                  <w:tcW w:w="2329" w:type="dxa"/>
                  <w:gridSpan w:val="4"/>
                </w:tcPr>
                <w:p w14:paraId="51992DA5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DA PERSONE</w:t>
                  </w:r>
                </w:p>
              </w:tc>
              <w:tc>
                <w:tcPr>
                  <w:tcW w:w="2289" w:type="dxa"/>
                  <w:gridSpan w:val="4"/>
                </w:tcPr>
                <w:p w14:paraId="7C78E8A6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FISICI</w:t>
                  </w:r>
                </w:p>
              </w:tc>
            </w:tr>
            <w:tr w:rsidR="00147862" w:rsidRPr="00146E53" w14:paraId="60BE04BD" w14:textId="77777777" w:rsidTr="00147862">
              <w:trPr>
                <w:trHeight w:val="164"/>
              </w:trPr>
              <w:tc>
                <w:tcPr>
                  <w:tcW w:w="1626" w:type="dxa"/>
                  <w:vMerge/>
                </w:tcPr>
                <w:p w14:paraId="29E37CCF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98" w:type="dxa"/>
                  <w:shd w:val="clear" w:color="auto" w:fill="A6A6A6" w:themeFill="background1" w:themeFillShade="A6"/>
                  <w:vAlign w:val="center"/>
                </w:tcPr>
                <w:p w14:paraId="1737CE7E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398" w:type="dxa"/>
                  <w:shd w:val="clear" w:color="auto" w:fill="A6A6A6" w:themeFill="background1" w:themeFillShade="A6"/>
                  <w:vAlign w:val="center"/>
                </w:tcPr>
                <w:p w14:paraId="52F98194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550" w:type="dxa"/>
                  <w:shd w:val="clear" w:color="auto" w:fill="A6A6A6" w:themeFill="background1" w:themeFillShade="A6"/>
                  <w:vAlign w:val="center"/>
                </w:tcPr>
                <w:p w14:paraId="48ECE162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</w:t>
                  </w:r>
                </w:p>
              </w:tc>
              <w:tc>
                <w:tcPr>
                  <w:tcW w:w="982" w:type="dxa"/>
                  <w:shd w:val="clear" w:color="auto" w:fill="A6A6A6" w:themeFill="background1" w:themeFillShade="A6"/>
                </w:tcPr>
                <w:p w14:paraId="428F458B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LIVELLO</w:t>
                  </w:r>
                </w:p>
              </w:tc>
              <w:tc>
                <w:tcPr>
                  <w:tcW w:w="326" w:type="dxa"/>
                  <w:shd w:val="clear" w:color="auto" w:fill="A6A6A6" w:themeFill="background1" w:themeFillShade="A6"/>
                  <w:vAlign w:val="center"/>
                </w:tcPr>
                <w:p w14:paraId="0D6BB047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489" w:type="dxa"/>
                  <w:shd w:val="clear" w:color="auto" w:fill="A6A6A6" w:themeFill="background1" w:themeFillShade="A6"/>
                  <w:vAlign w:val="center"/>
                </w:tcPr>
                <w:p w14:paraId="775651E8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489" w:type="dxa"/>
                  <w:shd w:val="clear" w:color="auto" w:fill="A6A6A6" w:themeFill="background1" w:themeFillShade="A6"/>
                  <w:vAlign w:val="center"/>
                </w:tcPr>
                <w:p w14:paraId="45912160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</w:t>
                  </w:r>
                </w:p>
              </w:tc>
              <w:tc>
                <w:tcPr>
                  <w:tcW w:w="984" w:type="dxa"/>
                  <w:shd w:val="clear" w:color="auto" w:fill="A6A6A6" w:themeFill="background1" w:themeFillShade="A6"/>
                </w:tcPr>
                <w:p w14:paraId="6BBA2F85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LIVELLO</w:t>
                  </w:r>
                </w:p>
              </w:tc>
            </w:tr>
            <w:tr w:rsidR="00147862" w:rsidRPr="00146E53" w14:paraId="53720F86" w14:textId="77777777" w:rsidTr="00147862">
              <w:trPr>
                <w:trHeight w:val="286"/>
              </w:trPr>
              <w:tc>
                <w:tcPr>
                  <w:tcW w:w="1626" w:type="dxa"/>
                  <w:shd w:val="clear" w:color="auto" w:fill="FFFFFF" w:themeFill="background1"/>
                </w:tcPr>
                <w:p w14:paraId="74C8B793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RISERVATEZZA</w:t>
                  </w:r>
                </w:p>
              </w:tc>
              <w:tc>
                <w:tcPr>
                  <w:tcW w:w="398" w:type="dxa"/>
                  <w:shd w:val="clear" w:color="auto" w:fill="FFFFFF" w:themeFill="background1"/>
                  <w:vAlign w:val="center"/>
                </w:tcPr>
                <w:p w14:paraId="53377857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98" w:type="dxa"/>
                  <w:shd w:val="clear" w:color="auto" w:fill="FFFFFF" w:themeFill="background1"/>
                  <w:vAlign w:val="center"/>
                </w:tcPr>
                <w:p w14:paraId="121077DA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0" w:type="dxa"/>
                  <w:shd w:val="clear" w:color="auto" w:fill="FFFFFF" w:themeFill="background1"/>
                  <w:vAlign w:val="center"/>
                </w:tcPr>
                <w:p w14:paraId="1CD29C4C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982" w:type="dxa"/>
                  <w:shd w:val="clear" w:color="auto" w:fill="FFFFFF" w:themeFill="background1"/>
                  <w:vAlign w:val="center"/>
                </w:tcPr>
                <w:p w14:paraId="56C2C8A1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Alto</w:t>
                  </w:r>
                </w:p>
              </w:tc>
              <w:tc>
                <w:tcPr>
                  <w:tcW w:w="326" w:type="dxa"/>
                  <w:shd w:val="clear" w:color="auto" w:fill="FFFFFF" w:themeFill="background1"/>
                  <w:vAlign w:val="center"/>
                </w:tcPr>
                <w:p w14:paraId="0997AB19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89" w:type="dxa"/>
                  <w:shd w:val="clear" w:color="auto" w:fill="FFFFFF" w:themeFill="background1"/>
                  <w:vAlign w:val="center"/>
                </w:tcPr>
                <w:p w14:paraId="1A8B930F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89" w:type="dxa"/>
                  <w:shd w:val="clear" w:color="auto" w:fill="FFFFFF" w:themeFill="background1"/>
                  <w:vAlign w:val="center"/>
                </w:tcPr>
                <w:p w14:paraId="77956A08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84" w:type="dxa"/>
                  <w:shd w:val="clear" w:color="auto" w:fill="FFFFFF" w:themeFill="background1"/>
                  <w:vAlign w:val="center"/>
                </w:tcPr>
                <w:p w14:paraId="3A11AEF7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</w:tr>
            <w:tr w:rsidR="00147862" w:rsidRPr="00146E53" w14:paraId="1A287198" w14:textId="77777777" w:rsidTr="00147862">
              <w:trPr>
                <w:trHeight w:val="286"/>
              </w:trPr>
              <w:tc>
                <w:tcPr>
                  <w:tcW w:w="1626" w:type="dxa"/>
                  <w:shd w:val="clear" w:color="auto" w:fill="FFFFFF" w:themeFill="background1"/>
                </w:tcPr>
                <w:p w14:paraId="59CA60B1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INTEGRITÀ</w:t>
                  </w:r>
                </w:p>
              </w:tc>
              <w:tc>
                <w:tcPr>
                  <w:tcW w:w="398" w:type="dxa"/>
                  <w:shd w:val="clear" w:color="auto" w:fill="FFFFFF" w:themeFill="background1"/>
                  <w:vAlign w:val="center"/>
                </w:tcPr>
                <w:p w14:paraId="43EC5E69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98" w:type="dxa"/>
                  <w:shd w:val="clear" w:color="auto" w:fill="FFFFFF" w:themeFill="background1"/>
                  <w:vAlign w:val="center"/>
                </w:tcPr>
                <w:p w14:paraId="5DEEC280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0" w:type="dxa"/>
                  <w:shd w:val="clear" w:color="auto" w:fill="FFFFFF" w:themeFill="background1"/>
                  <w:vAlign w:val="center"/>
                </w:tcPr>
                <w:p w14:paraId="2BA898F8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982" w:type="dxa"/>
                  <w:shd w:val="clear" w:color="auto" w:fill="FFFFFF" w:themeFill="background1"/>
                </w:tcPr>
                <w:p w14:paraId="7E012E38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Alto</w:t>
                  </w:r>
                </w:p>
              </w:tc>
              <w:tc>
                <w:tcPr>
                  <w:tcW w:w="326" w:type="dxa"/>
                  <w:shd w:val="clear" w:color="auto" w:fill="FFFFFF" w:themeFill="background1"/>
                  <w:vAlign w:val="center"/>
                </w:tcPr>
                <w:p w14:paraId="0E57092B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89" w:type="dxa"/>
                  <w:shd w:val="clear" w:color="auto" w:fill="FFFFFF" w:themeFill="background1"/>
                  <w:vAlign w:val="center"/>
                </w:tcPr>
                <w:p w14:paraId="3C075C9C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89" w:type="dxa"/>
                  <w:shd w:val="clear" w:color="auto" w:fill="FFFFFF" w:themeFill="background1"/>
                  <w:vAlign w:val="center"/>
                </w:tcPr>
                <w:p w14:paraId="0178AA09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984" w:type="dxa"/>
                  <w:shd w:val="clear" w:color="auto" w:fill="FFFFFF" w:themeFill="background1"/>
                  <w:vAlign w:val="center"/>
                </w:tcPr>
                <w:p w14:paraId="0D1FDB30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Alto</w:t>
                  </w:r>
                </w:p>
              </w:tc>
            </w:tr>
            <w:tr w:rsidR="00147862" w:rsidRPr="00146E53" w14:paraId="2C713BC3" w14:textId="77777777" w:rsidTr="00147862">
              <w:trPr>
                <w:trHeight w:val="286"/>
              </w:trPr>
              <w:tc>
                <w:tcPr>
                  <w:tcW w:w="1626" w:type="dxa"/>
                  <w:shd w:val="clear" w:color="auto" w:fill="FFFFFF" w:themeFill="background1"/>
                </w:tcPr>
                <w:p w14:paraId="1C9A9931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DISPONIBILITÀ</w:t>
                  </w:r>
                </w:p>
              </w:tc>
              <w:tc>
                <w:tcPr>
                  <w:tcW w:w="398" w:type="dxa"/>
                  <w:shd w:val="clear" w:color="auto" w:fill="FFFFFF" w:themeFill="background1"/>
                  <w:vAlign w:val="center"/>
                </w:tcPr>
                <w:p w14:paraId="71F3BB23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98" w:type="dxa"/>
                  <w:shd w:val="clear" w:color="auto" w:fill="FFFFFF" w:themeFill="background1"/>
                  <w:vAlign w:val="center"/>
                </w:tcPr>
                <w:p w14:paraId="2E5F171A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0" w:type="dxa"/>
                  <w:shd w:val="clear" w:color="auto" w:fill="FFFFFF" w:themeFill="background1"/>
                  <w:vAlign w:val="center"/>
                </w:tcPr>
                <w:p w14:paraId="1106198A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982" w:type="dxa"/>
                  <w:shd w:val="clear" w:color="auto" w:fill="FFFFFF" w:themeFill="background1"/>
                </w:tcPr>
                <w:p w14:paraId="320E757C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Alto</w:t>
                  </w:r>
                </w:p>
              </w:tc>
              <w:tc>
                <w:tcPr>
                  <w:tcW w:w="326" w:type="dxa"/>
                  <w:shd w:val="clear" w:color="auto" w:fill="FFFFFF" w:themeFill="background1"/>
                  <w:vAlign w:val="center"/>
                </w:tcPr>
                <w:p w14:paraId="6FBDF248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89" w:type="dxa"/>
                  <w:shd w:val="clear" w:color="auto" w:fill="FFFFFF" w:themeFill="background1"/>
                  <w:vAlign w:val="center"/>
                </w:tcPr>
                <w:p w14:paraId="6504A4FF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89" w:type="dxa"/>
                  <w:shd w:val="clear" w:color="auto" w:fill="FFFFFF" w:themeFill="background1"/>
                  <w:vAlign w:val="center"/>
                </w:tcPr>
                <w:p w14:paraId="7E3AB9C0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color w:val="FF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84" w:type="dxa"/>
                  <w:shd w:val="clear" w:color="auto" w:fill="FFFFFF" w:themeFill="background1"/>
                  <w:vAlign w:val="center"/>
                </w:tcPr>
                <w:p w14:paraId="2DF50944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Medio</w:t>
                  </w:r>
                </w:p>
              </w:tc>
            </w:tr>
          </w:tbl>
          <w:p w14:paraId="0F0E7B50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99D6CE0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766ABC8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Tutti i rischi individuati nei processi che riportano un valore R superiore a 3 risultano 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non accettabili</w:t>
            </w:r>
            <w:r>
              <w:rPr>
                <w:rFonts w:ascii="Open Sans" w:hAnsi="Open Sans" w:cs="Open Sans"/>
                <w:sz w:val="20"/>
                <w:szCs w:val="20"/>
              </w:rPr>
              <w:t>. Come risulta evidente, quasi tutti i rischi risultano non accettabili, a prescindere che derivino dalle persone oppure dagli eventi fisici.</w:t>
            </w:r>
          </w:p>
          <w:p w14:paraId="68D912C3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6AB1AD63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Data la presenza dei rischi dai livelli non accettabili all'interno di tutti i processi, l'organizzazione ha ritenuto ragionevole applicare tutti i controlli di sicurezza previsti dalla norma a tutti i processi, nell'intenzione di mitigare la probabilità che determinati eventi (colposi, dolosi o accidentali) possano generare delle conseguenze negative proporzionate al valore delle informazioni.</w:t>
            </w:r>
          </w:p>
          <w:p w14:paraId="0DA6CE7B" w14:textId="3D55940B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ED7F1BD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3A24CA" w:rsidRPr="00146E53" w14:paraId="6D5543C6" w14:textId="77777777" w:rsidTr="003A24CA">
        <w:tc>
          <w:tcPr>
            <w:tcW w:w="11057" w:type="dxa"/>
            <w:shd w:val="clear" w:color="auto" w:fill="C00000"/>
          </w:tcPr>
          <w:p w14:paraId="7C29DECC" w14:textId="1B722210" w:rsidR="003A24CA" w:rsidRPr="00146E53" w:rsidRDefault="003A24CA" w:rsidP="003A24CA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RELAZIONE FINALE SULL’IDENTIFICAZIONE E LA VALUTAZIONE DEL RISCHIO</w:t>
            </w:r>
          </w:p>
        </w:tc>
      </w:tr>
      <w:tr w:rsidR="003A24CA" w:rsidRPr="00146E53" w14:paraId="2F64A422" w14:textId="77777777" w:rsidTr="00E30097">
        <w:tc>
          <w:tcPr>
            <w:tcW w:w="11057" w:type="dxa"/>
            <w:shd w:val="clear" w:color="auto" w:fill="FFFFFF" w:themeFill="background1"/>
          </w:tcPr>
          <w:p w14:paraId="7B15F2F2" w14:textId="77777777" w:rsidR="003A24CA" w:rsidRPr="00146E53" w:rsidRDefault="003A24CA" w:rsidP="003A24C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79FEA24C" w14:textId="5879BB4C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L'organizzazione ha attuato tutti i controlli e ne ha documentato l'applicazione nel documento 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MOD-610-B Piano di sicurezza delle informazioni</w:t>
            </w:r>
          </w:p>
          <w:p w14:paraId="38A52A42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3352E824" w14:textId="647EFFF1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L'organizzazione, grazie all'applicazione dei controlli per la sicurezza elencati nell'Annex A (Allegato A -ISO 27001:2024), presenta la seguente situazione generale in merito ai rischi per le informazioni. </w:t>
            </w:r>
          </w:p>
          <w:p w14:paraId="0EA06F78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3BE0FF86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PROCESSI PRIMARI</w:t>
            </w:r>
          </w:p>
          <w:p w14:paraId="41B7829C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1"/>
              <w:tblW w:w="6344" w:type="dxa"/>
              <w:tblLayout w:type="fixed"/>
              <w:tblLook w:val="04A0" w:firstRow="1" w:lastRow="0" w:firstColumn="1" w:lastColumn="0" w:noHBand="0" w:noVBand="1"/>
            </w:tblPr>
            <w:tblGrid>
              <w:gridCol w:w="1652"/>
              <w:gridCol w:w="405"/>
              <w:gridCol w:w="405"/>
              <w:gridCol w:w="559"/>
              <w:gridCol w:w="997"/>
              <w:gridCol w:w="332"/>
              <w:gridCol w:w="498"/>
              <w:gridCol w:w="498"/>
              <w:gridCol w:w="998"/>
            </w:tblGrid>
            <w:tr w:rsidR="003A24CA" w:rsidRPr="00146E53" w14:paraId="691356C0" w14:textId="77777777" w:rsidTr="00147862">
              <w:trPr>
                <w:trHeight w:val="261"/>
              </w:trPr>
              <w:tc>
                <w:tcPr>
                  <w:tcW w:w="1652" w:type="dxa"/>
                  <w:vMerge w:val="restart"/>
                </w:tcPr>
                <w:p w14:paraId="381A66BA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RISCHI DA</w:t>
                  </w:r>
                </w:p>
                <w:p w14:paraId="67E3AF0E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PERDITA DI</w:t>
                  </w:r>
                </w:p>
              </w:tc>
              <w:tc>
                <w:tcPr>
                  <w:tcW w:w="2366" w:type="dxa"/>
                  <w:gridSpan w:val="4"/>
                </w:tcPr>
                <w:p w14:paraId="24BFA2D9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DA PERSONE</w:t>
                  </w:r>
                </w:p>
              </w:tc>
              <w:tc>
                <w:tcPr>
                  <w:tcW w:w="2326" w:type="dxa"/>
                  <w:gridSpan w:val="4"/>
                </w:tcPr>
                <w:p w14:paraId="66D734D9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FISICI</w:t>
                  </w:r>
                </w:p>
              </w:tc>
            </w:tr>
            <w:tr w:rsidR="003A24CA" w:rsidRPr="00146E53" w14:paraId="51B41507" w14:textId="77777777" w:rsidTr="00147862">
              <w:trPr>
                <w:trHeight w:val="150"/>
              </w:trPr>
              <w:tc>
                <w:tcPr>
                  <w:tcW w:w="1652" w:type="dxa"/>
                  <w:vMerge/>
                </w:tcPr>
                <w:p w14:paraId="25F3EF80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05" w:type="dxa"/>
                  <w:shd w:val="clear" w:color="auto" w:fill="A6A6A6" w:themeFill="background1" w:themeFillShade="A6"/>
                  <w:vAlign w:val="center"/>
                </w:tcPr>
                <w:p w14:paraId="1A37BC9F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405" w:type="dxa"/>
                  <w:shd w:val="clear" w:color="auto" w:fill="A6A6A6" w:themeFill="background1" w:themeFillShade="A6"/>
                  <w:vAlign w:val="center"/>
                </w:tcPr>
                <w:p w14:paraId="674BDF4D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559" w:type="dxa"/>
                  <w:shd w:val="clear" w:color="auto" w:fill="A6A6A6" w:themeFill="background1" w:themeFillShade="A6"/>
                  <w:vAlign w:val="center"/>
                </w:tcPr>
                <w:p w14:paraId="64C26802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</w:t>
                  </w:r>
                </w:p>
              </w:tc>
              <w:tc>
                <w:tcPr>
                  <w:tcW w:w="996" w:type="dxa"/>
                  <w:shd w:val="clear" w:color="auto" w:fill="A6A6A6" w:themeFill="background1" w:themeFillShade="A6"/>
                </w:tcPr>
                <w:p w14:paraId="111D092B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LIVELLO</w:t>
                  </w:r>
                </w:p>
              </w:tc>
              <w:tc>
                <w:tcPr>
                  <w:tcW w:w="332" w:type="dxa"/>
                  <w:shd w:val="clear" w:color="auto" w:fill="A6A6A6" w:themeFill="background1" w:themeFillShade="A6"/>
                  <w:vAlign w:val="center"/>
                </w:tcPr>
                <w:p w14:paraId="21F57470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498" w:type="dxa"/>
                  <w:shd w:val="clear" w:color="auto" w:fill="A6A6A6" w:themeFill="background1" w:themeFillShade="A6"/>
                  <w:vAlign w:val="center"/>
                </w:tcPr>
                <w:p w14:paraId="6080C0E8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498" w:type="dxa"/>
                  <w:shd w:val="clear" w:color="auto" w:fill="A6A6A6" w:themeFill="background1" w:themeFillShade="A6"/>
                  <w:vAlign w:val="center"/>
                </w:tcPr>
                <w:p w14:paraId="4675646A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</w:t>
                  </w:r>
                </w:p>
              </w:tc>
              <w:tc>
                <w:tcPr>
                  <w:tcW w:w="997" w:type="dxa"/>
                  <w:shd w:val="clear" w:color="auto" w:fill="A6A6A6" w:themeFill="background1" w:themeFillShade="A6"/>
                </w:tcPr>
                <w:p w14:paraId="209A1213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LIVELLO</w:t>
                  </w:r>
                </w:p>
              </w:tc>
            </w:tr>
            <w:tr w:rsidR="003A24CA" w:rsidRPr="00146E53" w14:paraId="17CF92C9" w14:textId="77777777" w:rsidTr="00147862">
              <w:trPr>
                <w:trHeight w:val="261"/>
              </w:trPr>
              <w:tc>
                <w:tcPr>
                  <w:tcW w:w="1652" w:type="dxa"/>
                  <w:shd w:val="clear" w:color="auto" w:fill="FFFFFF" w:themeFill="background1"/>
                </w:tcPr>
                <w:p w14:paraId="04979B3E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RISERVATEZZA</w:t>
                  </w:r>
                </w:p>
              </w:tc>
              <w:tc>
                <w:tcPr>
                  <w:tcW w:w="405" w:type="dxa"/>
                  <w:shd w:val="clear" w:color="auto" w:fill="FFFFFF" w:themeFill="background1"/>
                  <w:vAlign w:val="center"/>
                </w:tcPr>
                <w:p w14:paraId="472B4A00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05" w:type="dxa"/>
                  <w:shd w:val="clear" w:color="auto" w:fill="FFFFFF" w:themeFill="background1"/>
                  <w:vAlign w:val="center"/>
                </w:tcPr>
                <w:p w14:paraId="62C2CFD8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9" w:type="dxa"/>
                  <w:shd w:val="clear" w:color="auto" w:fill="FFFFFF" w:themeFill="background1"/>
                  <w:vAlign w:val="center"/>
                </w:tcPr>
                <w:p w14:paraId="66AC763F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96" w:type="dxa"/>
                  <w:shd w:val="clear" w:color="auto" w:fill="FFFFFF" w:themeFill="background1"/>
                </w:tcPr>
                <w:p w14:paraId="0141347E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  <w:tc>
                <w:tcPr>
                  <w:tcW w:w="332" w:type="dxa"/>
                  <w:shd w:val="clear" w:color="auto" w:fill="FFFFFF" w:themeFill="background1"/>
                  <w:vAlign w:val="center"/>
                </w:tcPr>
                <w:p w14:paraId="3D8784F0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98" w:type="dxa"/>
                  <w:shd w:val="clear" w:color="auto" w:fill="FFFFFF" w:themeFill="background1"/>
                  <w:vAlign w:val="center"/>
                </w:tcPr>
                <w:p w14:paraId="1303C9C0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98" w:type="dxa"/>
                  <w:shd w:val="clear" w:color="auto" w:fill="FFFFFF" w:themeFill="background1"/>
                  <w:vAlign w:val="center"/>
                </w:tcPr>
                <w:p w14:paraId="135F9289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97" w:type="dxa"/>
                  <w:shd w:val="clear" w:color="auto" w:fill="FFFFFF" w:themeFill="background1"/>
                </w:tcPr>
                <w:p w14:paraId="548545B2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</w:tr>
            <w:tr w:rsidR="003A24CA" w:rsidRPr="00146E53" w14:paraId="338CFA5C" w14:textId="77777777" w:rsidTr="00147862">
              <w:trPr>
                <w:trHeight w:val="261"/>
              </w:trPr>
              <w:tc>
                <w:tcPr>
                  <w:tcW w:w="1652" w:type="dxa"/>
                  <w:shd w:val="clear" w:color="auto" w:fill="FFFFFF" w:themeFill="background1"/>
                </w:tcPr>
                <w:p w14:paraId="113EE9B0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INTEGRITÀ</w:t>
                  </w:r>
                </w:p>
              </w:tc>
              <w:tc>
                <w:tcPr>
                  <w:tcW w:w="405" w:type="dxa"/>
                  <w:shd w:val="clear" w:color="auto" w:fill="FFFFFF" w:themeFill="background1"/>
                  <w:vAlign w:val="center"/>
                </w:tcPr>
                <w:p w14:paraId="3597AF0C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05" w:type="dxa"/>
                  <w:shd w:val="clear" w:color="auto" w:fill="FFFFFF" w:themeFill="background1"/>
                  <w:vAlign w:val="center"/>
                </w:tcPr>
                <w:p w14:paraId="17233C59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9" w:type="dxa"/>
                  <w:shd w:val="clear" w:color="auto" w:fill="FFFFFF" w:themeFill="background1"/>
                  <w:vAlign w:val="center"/>
                </w:tcPr>
                <w:p w14:paraId="3DCEE5C5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96" w:type="dxa"/>
                  <w:shd w:val="clear" w:color="auto" w:fill="FFFFFF" w:themeFill="background1"/>
                </w:tcPr>
                <w:p w14:paraId="45517C53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  <w:tc>
                <w:tcPr>
                  <w:tcW w:w="332" w:type="dxa"/>
                  <w:shd w:val="clear" w:color="auto" w:fill="FFFFFF" w:themeFill="background1"/>
                  <w:vAlign w:val="center"/>
                </w:tcPr>
                <w:p w14:paraId="621B5A1C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98" w:type="dxa"/>
                  <w:shd w:val="clear" w:color="auto" w:fill="FFFFFF" w:themeFill="background1"/>
                  <w:vAlign w:val="center"/>
                </w:tcPr>
                <w:p w14:paraId="4E5CDBD5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98" w:type="dxa"/>
                  <w:shd w:val="clear" w:color="auto" w:fill="FFFFFF" w:themeFill="background1"/>
                  <w:vAlign w:val="center"/>
                </w:tcPr>
                <w:p w14:paraId="5B6A574A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97" w:type="dxa"/>
                  <w:shd w:val="clear" w:color="auto" w:fill="FFFFFF" w:themeFill="background1"/>
                </w:tcPr>
                <w:p w14:paraId="19A394B7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</w:tr>
            <w:tr w:rsidR="003A24CA" w:rsidRPr="00146E53" w14:paraId="7E56EE2F" w14:textId="77777777" w:rsidTr="00147862">
              <w:trPr>
                <w:trHeight w:val="261"/>
              </w:trPr>
              <w:tc>
                <w:tcPr>
                  <w:tcW w:w="1652" w:type="dxa"/>
                  <w:shd w:val="clear" w:color="auto" w:fill="FFFFFF" w:themeFill="background1"/>
                </w:tcPr>
                <w:p w14:paraId="426D7902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DISPONIBILITÀ</w:t>
                  </w:r>
                </w:p>
              </w:tc>
              <w:tc>
                <w:tcPr>
                  <w:tcW w:w="405" w:type="dxa"/>
                  <w:shd w:val="clear" w:color="auto" w:fill="FFFFFF" w:themeFill="background1"/>
                  <w:vAlign w:val="center"/>
                </w:tcPr>
                <w:p w14:paraId="7CC8168B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05" w:type="dxa"/>
                  <w:shd w:val="clear" w:color="auto" w:fill="FFFFFF" w:themeFill="background1"/>
                  <w:vAlign w:val="center"/>
                </w:tcPr>
                <w:p w14:paraId="2315C404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9" w:type="dxa"/>
                  <w:shd w:val="clear" w:color="auto" w:fill="FFFFFF" w:themeFill="background1"/>
                  <w:vAlign w:val="center"/>
                </w:tcPr>
                <w:p w14:paraId="150D8820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96" w:type="dxa"/>
                  <w:shd w:val="clear" w:color="auto" w:fill="FFFFFF" w:themeFill="background1"/>
                </w:tcPr>
                <w:p w14:paraId="432BEFB8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  <w:tc>
                <w:tcPr>
                  <w:tcW w:w="332" w:type="dxa"/>
                  <w:shd w:val="clear" w:color="auto" w:fill="FFFFFF" w:themeFill="background1"/>
                  <w:vAlign w:val="center"/>
                </w:tcPr>
                <w:p w14:paraId="07983340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98" w:type="dxa"/>
                  <w:shd w:val="clear" w:color="auto" w:fill="FFFFFF" w:themeFill="background1"/>
                  <w:vAlign w:val="center"/>
                </w:tcPr>
                <w:p w14:paraId="74F2C3B6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98" w:type="dxa"/>
                  <w:shd w:val="clear" w:color="auto" w:fill="FFFFFF" w:themeFill="background1"/>
                  <w:vAlign w:val="center"/>
                </w:tcPr>
                <w:p w14:paraId="204B166E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97" w:type="dxa"/>
                  <w:shd w:val="clear" w:color="auto" w:fill="FFFFFF" w:themeFill="background1"/>
                </w:tcPr>
                <w:p w14:paraId="7BA8306E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</w:tr>
          </w:tbl>
          <w:p w14:paraId="67FC7596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B37E6B7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A9AD18D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PROCESSI DI SUPPORTO</w:t>
            </w:r>
          </w:p>
          <w:p w14:paraId="7065C43E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1"/>
              <w:tblW w:w="6325" w:type="dxa"/>
              <w:tblLayout w:type="fixed"/>
              <w:tblLook w:val="04A0" w:firstRow="1" w:lastRow="0" w:firstColumn="1" w:lastColumn="0" w:noHBand="0" w:noVBand="1"/>
            </w:tblPr>
            <w:tblGrid>
              <w:gridCol w:w="1647"/>
              <w:gridCol w:w="404"/>
              <w:gridCol w:w="404"/>
              <w:gridCol w:w="557"/>
              <w:gridCol w:w="994"/>
              <w:gridCol w:w="331"/>
              <w:gridCol w:w="496"/>
              <w:gridCol w:w="496"/>
              <w:gridCol w:w="996"/>
            </w:tblGrid>
            <w:tr w:rsidR="003A24CA" w:rsidRPr="00146E53" w14:paraId="5E0E9E8A" w14:textId="77777777" w:rsidTr="00147862">
              <w:trPr>
                <w:trHeight w:val="238"/>
              </w:trPr>
              <w:tc>
                <w:tcPr>
                  <w:tcW w:w="1647" w:type="dxa"/>
                  <w:vMerge w:val="restart"/>
                </w:tcPr>
                <w:p w14:paraId="0B267D4E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RISCHI DA</w:t>
                  </w:r>
                </w:p>
                <w:p w14:paraId="5EA1D9B3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PERDITA DI</w:t>
                  </w:r>
                </w:p>
              </w:tc>
              <w:tc>
                <w:tcPr>
                  <w:tcW w:w="2359" w:type="dxa"/>
                  <w:gridSpan w:val="4"/>
                </w:tcPr>
                <w:p w14:paraId="022982FF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DA PERSONE</w:t>
                  </w:r>
                </w:p>
              </w:tc>
              <w:tc>
                <w:tcPr>
                  <w:tcW w:w="2319" w:type="dxa"/>
                  <w:gridSpan w:val="4"/>
                </w:tcPr>
                <w:p w14:paraId="0D931162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FISICI</w:t>
                  </w:r>
                </w:p>
              </w:tc>
            </w:tr>
            <w:tr w:rsidR="003A24CA" w:rsidRPr="00146E53" w14:paraId="381C1EE7" w14:textId="77777777" w:rsidTr="00147862">
              <w:trPr>
                <w:trHeight w:val="137"/>
              </w:trPr>
              <w:tc>
                <w:tcPr>
                  <w:tcW w:w="1647" w:type="dxa"/>
                  <w:vMerge/>
                </w:tcPr>
                <w:p w14:paraId="71E4FEFA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04" w:type="dxa"/>
                  <w:shd w:val="clear" w:color="auto" w:fill="A6A6A6" w:themeFill="background1" w:themeFillShade="A6"/>
                  <w:vAlign w:val="center"/>
                </w:tcPr>
                <w:p w14:paraId="7916BDC5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404" w:type="dxa"/>
                  <w:shd w:val="clear" w:color="auto" w:fill="A6A6A6" w:themeFill="background1" w:themeFillShade="A6"/>
                  <w:vAlign w:val="center"/>
                </w:tcPr>
                <w:p w14:paraId="787B1FA1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557" w:type="dxa"/>
                  <w:shd w:val="clear" w:color="auto" w:fill="A6A6A6" w:themeFill="background1" w:themeFillShade="A6"/>
                  <w:vAlign w:val="center"/>
                </w:tcPr>
                <w:p w14:paraId="26796770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</w:t>
                  </w:r>
                </w:p>
              </w:tc>
              <w:tc>
                <w:tcPr>
                  <w:tcW w:w="993" w:type="dxa"/>
                  <w:shd w:val="clear" w:color="auto" w:fill="A6A6A6" w:themeFill="background1" w:themeFillShade="A6"/>
                </w:tcPr>
                <w:p w14:paraId="1A820895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LIVELLO</w:t>
                  </w:r>
                </w:p>
              </w:tc>
              <w:tc>
                <w:tcPr>
                  <w:tcW w:w="331" w:type="dxa"/>
                  <w:shd w:val="clear" w:color="auto" w:fill="A6A6A6" w:themeFill="background1" w:themeFillShade="A6"/>
                  <w:vAlign w:val="center"/>
                </w:tcPr>
                <w:p w14:paraId="09900E41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496" w:type="dxa"/>
                  <w:shd w:val="clear" w:color="auto" w:fill="A6A6A6" w:themeFill="background1" w:themeFillShade="A6"/>
                  <w:vAlign w:val="center"/>
                </w:tcPr>
                <w:p w14:paraId="767F8A15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496" w:type="dxa"/>
                  <w:shd w:val="clear" w:color="auto" w:fill="A6A6A6" w:themeFill="background1" w:themeFillShade="A6"/>
                  <w:vAlign w:val="center"/>
                </w:tcPr>
                <w:p w14:paraId="15E149DB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</w:t>
                  </w:r>
                </w:p>
              </w:tc>
              <w:tc>
                <w:tcPr>
                  <w:tcW w:w="994" w:type="dxa"/>
                  <w:shd w:val="clear" w:color="auto" w:fill="A6A6A6" w:themeFill="background1" w:themeFillShade="A6"/>
                </w:tcPr>
                <w:p w14:paraId="7EDB24B5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LIVELLO</w:t>
                  </w:r>
                </w:p>
              </w:tc>
            </w:tr>
            <w:tr w:rsidR="003A24CA" w:rsidRPr="00146E53" w14:paraId="68FCC6CA" w14:textId="77777777" w:rsidTr="00147862">
              <w:trPr>
                <w:trHeight w:val="238"/>
              </w:trPr>
              <w:tc>
                <w:tcPr>
                  <w:tcW w:w="1647" w:type="dxa"/>
                  <w:shd w:val="clear" w:color="auto" w:fill="FFFFFF" w:themeFill="background1"/>
                </w:tcPr>
                <w:p w14:paraId="29DA542B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RISERVATEZZA</w:t>
                  </w:r>
                </w:p>
              </w:tc>
              <w:tc>
                <w:tcPr>
                  <w:tcW w:w="404" w:type="dxa"/>
                  <w:shd w:val="clear" w:color="auto" w:fill="FFFFFF" w:themeFill="background1"/>
                  <w:vAlign w:val="center"/>
                </w:tcPr>
                <w:p w14:paraId="37DBBDB4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04" w:type="dxa"/>
                  <w:shd w:val="clear" w:color="auto" w:fill="FFFFFF" w:themeFill="background1"/>
                  <w:vAlign w:val="center"/>
                </w:tcPr>
                <w:p w14:paraId="04097231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57" w:type="dxa"/>
                  <w:shd w:val="clear" w:color="auto" w:fill="FFFFFF" w:themeFill="background1"/>
                  <w:vAlign w:val="center"/>
                </w:tcPr>
                <w:p w14:paraId="796E866F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</w:tcPr>
                <w:p w14:paraId="202838DA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  <w:tc>
                <w:tcPr>
                  <w:tcW w:w="331" w:type="dxa"/>
                  <w:shd w:val="clear" w:color="auto" w:fill="FFFFFF" w:themeFill="background1"/>
                  <w:vAlign w:val="center"/>
                </w:tcPr>
                <w:p w14:paraId="4219C5A8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96" w:type="dxa"/>
                  <w:shd w:val="clear" w:color="auto" w:fill="FFFFFF" w:themeFill="background1"/>
                  <w:vAlign w:val="center"/>
                </w:tcPr>
                <w:p w14:paraId="71C09C4A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96" w:type="dxa"/>
                  <w:shd w:val="clear" w:color="auto" w:fill="FFFFFF" w:themeFill="background1"/>
                  <w:vAlign w:val="center"/>
                </w:tcPr>
                <w:p w14:paraId="0538B00F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94" w:type="dxa"/>
                  <w:shd w:val="clear" w:color="auto" w:fill="FFFFFF" w:themeFill="background1"/>
                </w:tcPr>
                <w:p w14:paraId="6AC6D596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</w:tr>
            <w:tr w:rsidR="003A24CA" w:rsidRPr="00146E53" w14:paraId="679D5C21" w14:textId="77777777" w:rsidTr="00147862">
              <w:trPr>
                <w:trHeight w:val="238"/>
              </w:trPr>
              <w:tc>
                <w:tcPr>
                  <w:tcW w:w="1647" w:type="dxa"/>
                  <w:shd w:val="clear" w:color="auto" w:fill="FFFFFF" w:themeFill="background1"/>
                </w:tcPr>
                <w:p w14:paraId="4463116B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INTEGRITÀ</w:t>
                  </w:r>
                </w:p>
              </w:tc>
              <w:tc>
                <w:tcPr>
                  <w:tcW w:w="404" w:type="dxa"/>
                  <w:shd w:val="clear" w:color="auto" w:fill="FFFFFF" w:themeFill="background1"/>
                  <w:vAlign w:val="center"/>
                </w:tcPr>
                <w:p w14:paraId="27A00E23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04" w:type="dxa"/>
                  <w:shd w:val="clear" w:color="auto" w:fill="FFFFFF" w:themeFill="background1"/>
                  <w:vAlign w:val="center"/>
                </w:tcPr>
                <w:p w14:paraId="424B2D81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57" w:type="dxa"/>
                  <w:shd w:val="clear" w:color="auto" w:fill="FFFFFF" w:themeFill="background1"/>
                  <w:vAlign w:val="center"/>
                </w:tcPr>
                <w:p w14:paraId="591D9111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</w:tcPr>
                <w:p w14:paraId="5E5325E5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  <w:tc>
                <w:tcPr>
                  <w:tcW w:w="331" w:type="dxa"/>
                  <w:shd w:val="clear" w:color="auto" w:fill="FFFFFF" w:themeFill="background1"/>
                  <w:vAlign w:val="center"/>
                </w:tcPr>
                <w:p w14:paraId="36E1B189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96" w:type="dxa"/>
                  <w:shd w:val="clear" w:color="auto" w:fill="FFFFFF" w:themeFill="background1"/>
                  <w:vAlign w:val="center"/>
                </w:tcPr>
                <w:p w14:paraId="0B64AB77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96" w:type="dxa"/>
                  <w:shd w:val="clear" w:color="auto" w:fill="FFFFFF" w:themeFill="background1"/>
                  <w:vAlign w:val="center"/>
                </w:tcPr>
                <w:p w14:paraId="3012ADC7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94" w:type="dxa"/>
                  <w:shd w:val="clear" w:color="auto" w:fill="FFFFFF" w:themeFill="background1"/>
                </w:tcPr>
                <w:p w14:paraId="57A171F3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</w:tr>
            <w:tr w:rsidR="003A24CA" w:rsidRPr="00146E53" w14:paraId="5F41ABDB" w14:textId="77777777" w:rsidTr="00147862">
              <w:trPr>
                <w:trHeight w:val="238"/>
              </w:trPr>
              <w:tc>
                <w:tcPr>
                  <w:tcW w:w="1647" w:type="dxa"/>
                  <w:shd w:val="clear" w:color="auto" w:fill="FFFFFF" w:themeFill="background1"/>
                </w:tcPr>
                <w:p w14:paraId="1AE44A90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DISPONIBILITÀ</w:t>
                  </w:r>
                </w:p>
              </w:tc>
              <w:tc>
                <w:tcPr>
                  <w:tcW w:w="404" w:type="dxa"/>
                  <w:shd w:val="clear" w:color="auto" w:fill="FFFFFF" w:themeFill="background1"/>
                  <w:vAlign w:val="center"/>
                </w:tcPr>
                <w:p w14:paraId="430D315B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04" w:type="dxa"/>
                  <w:shd w:val="clear" w:color="auto" w:fill="FFFFFF" w:themeFill="background1"/>
                  <w:vAlign w:val="center"/>
                </w:tcPr>
                <w:p w14:paraId="6C2B4EFE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57" w:type="dxa"/>
                  <w:shd w:val="clear" w:color="auto" w:fill="FFFFFF" w:themeFill="background1"/>
                  <w:vAlign w:val="center"/>
                </w:tcPr>
                <w:p w14:paraId="5482456E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93" w:type="dxa"/>
                  <w:shd w:val="clear" w:color="auto" w:fill="FFFFFF" w:themeFill="background1"/>
                </w:tcPr>
                <w:p w14:paraId="24AE812D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  <w:tc>
                <w:tcPr>
                  <w:tcW w:w="331" w:type="dxa"/>
                  <w:shd w:val="clear" w:color="auto" w:fill="FFFFFF" w:themeFill="background1"/>
                  <w:vAlign w:val="center"/>
                </w:tcPr>
                <w:p w14:paraId="559E6A9F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96" w:type="dxa"/>
                  <w:shd w:val="clear" w:color="auto" w:fill="FFFFFF" w:themeFill="background1"/>
                  <w:vAlign w:val="center"/>
                </w:tcPr>
                <w:p w14:paraId="396D3658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96" w:type="dxa"/>
                  <w:shd w:val="clear" w:color="auto" w:fill="FFFFFF" w:themeFill="background1"/>
                  <w:vAlign w:val="center"/>
                </w:tcPr>
                <w:p w14:paraId="2DCAACFB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94" w:type="dxa"/>
                  <w:shd w:val="clear" w:color="auto" w:fill="FFFFFF" w:themeFill="background1"/>
                </w:tcPr>
                <w:p w14:paraId="535AD8F2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</w:tr>
          </w:tbl>
          <w:p w14:paraId="756AD8A2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F05A428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6775C30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PROCESSI DI SICUREZZA</w:t>
            </w:r>
          </w:p>
          <w:p w14:paraId="1C18661F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1"/>
              <w:tblW w:w="6294" w:type="dxa"/>
              <w:tblLayout w:type="fixed"/>
              <w:tblLook w:val="04A0" w:firstRow="1" w:lastRow="0" w:firstColumn="1" w:lastColumn="0" w:noHBand="0" w:noVBand="1"/>
            </w:tblPr>
            <w:tblGrid>
              <w:gridCol w:w="1639"/>
              <w:gridCol w:w="402"/>
              <w:gridCol w:w="402"/>
              <w:gridCol w:w="554"/>
              <w:gridCol w:w="989"/>
              <w:gridCol w:w="330"/>
              <w:gridCol w:w="494"/>
              <w:gridCol w:w="494"/>
              <w:gridCol w:w="990"/>
            </w:tblGrid>
            <w:tr w:rsidR="003A24CA" w:rsidRPr="00146E53" w14:paraId="2D62AC29" w14:textId="77777777" w:rsidTr="00147862">
              <w:trPr>
                <w:trHeight w:val="238"/>
              </w:trPr>
              <w:tc>
                <w:tcPr>
                  <w:tcW w:w="1639" w:type="dxa"/>
                  <w:vMerge w:val="restart"/>
                </w:tcPr>
                <w:p w14:paraId="6F126E14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RISCHI DA</w:t>
                  </w:r>
                </w:p>
                <w:p w14:paraId="3115E5A9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PERDITA DI</w:t>
                  </w:r>
                </w:p>
              </w:tc>
              <w:tc>
                <w:tcPr>
                  <w:tcW w:w="2347" w:type="dxa"/>
                  <w:gridSpan w:val="4"/>
                </w:tcPr>
                <w:p w14:paraId="3018498E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DA PERSONE</w:t>
                  </w:r>
                </w:p>
              </w:tc>
              <w:tc>
                <w:tcPr>
                  <w:tcW w:w="2308" w:type="dxa"/>
                  <w:gridSpan w:val="4"/>
                </w:tcPr>
                <w:p w14:paraId="2ECA992A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FISICI</w:t>
                  </w:r>
                </w:p>
              </w:tc>
            </w:tr>
            <w:tr w:rsidR="003A24CA" w:rsidRPr="00146E53" w14:paraId="6FDD82BA" w14:textId="77777777" w:rsidTr="00147862">
              <w:trPr>
                <w:trHeight w:val="137"/>
              </w:trPr>
              <w:tc>
                <w:tcPr>
                  <w:tcW w:w="1639" w:type="dxa"/>
                  <w:vMerge/>
                </w:tcPr>
                <w:p w14:paraId="3D737ACF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02" w:type="dxa"/>
                  <w:shd w:val="clear" w:color="auto" w:fill="A6A6A6" w:themeFill="background1" w:themeFillShade="A6"/>
                  <w:vAlign w:val="center"/>
                </w:tcPr>
                <w:p w14:paraId="123B2FD8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402" w:type="dxa"/>
                  <w:shd w:val="clear" w:color="auto" w:fill="A6A6A6" w:themeFill="background1" w:themeFillShade="A6"/>
                  <w:vAlign w:val="center"/>
                </w:tcPr>
                <w:p w14:paraId="03A72061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554" w:type="dxa"/>
                  <w:shd w:val="clear" w:color="auto" w:fill="A6A6A6" w:themeFill="background1" w:themeFillShade="A6"/>
                  <w:vAlign w:val="center"/>
                </w:tcPr>
                <w:p w14:paraId="3D91D17A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</w:t>
                  </w:r>
                </w:p>
              </w:tc>
              <w:tc>
                <w:tcPr>
                  <w:tcW w:w="988" w:type="dxa"/>
                  <w:shd w:val="clear" w:color="auto" w:fill="A6A6A6" w:themeFill="background1" w:themeFillShade="A6"/>
                </w:tcPr>
                <w:p w14:paraId="1E1DFD8E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LIVELLO</w:t>
                  </w:r>
                </w:p>
              </w:tc>
              <w:tc>
                <w:tcPr>
                  <w:tcW w:w="330" w:type="dxa"/>
                  <w:shd w:val="clear" w:color="auto" w:fill="A6A6A6" w:themeFill="background1" w:themeFillShade="A6"/>
                  <w:vAlign w:val="center"/>
                </w:tcPr>
                <w:p w14:paraId="7F94E7F4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494" w:type="dxa"/>
                  <w:shd w:val="clear" w:color="auto" w:fill="A6A6A6" w:themeFill="background1" w:themeFillShade="A6"/>
                  <w:vAlign w:val="center"/>
                </w:tcPr>
                <w:p w14:paraId="0E9384C3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494" w:type="dxa"/>
                  <w:shd w:val="clear" w:color="auto" w:fill="A6A6A6" w:themeFill="background1" w:themeFillShade="A6"/>
                  <w:vAlign w:val="center"/>
                </w:tcPr>
                <w:p w14:paraId="4C58EFE6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</w:t>
                  </w:r>
                </w:p>
              </w:tc>
              <w:tc>
                <w:tcPr>
                  <w:tcW w:w="989" w:type="dxa"/>
                  <w:shd w:val="clear" w:color="auto" w:fill="A6A6A6" w:themeFill="background1" w:themeFillShade="A6"/>
                </w:tcPr>
                <w:p w14:paraId="0AF83A34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LIVELLO</w:t>
                  </w:r>
                </w:p>
              </w:tc>
            </w:tr>
            <w:tr w:rsidR="003A24CA" w:rsidRPr="00146E53" w14:paraId="19DB7447" w14:textId="77777777" w:rsidTr="00147862">
              <w:trPr>
                <w:trHeight w:val="238"/>
              </w:trPr>
              <w:tc>
                <w:tcPr>
                  <w:tcW w:w="1639" w:type="dxa"/>
                  <w:shd w:val="clear" w:color="auto" w:fill="FFFFFF" w:themeFill="background1"/>
                </w:tcPr>
                <w:p w14:paraId="1FED0F5C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RISERVATEZZA</w:t>
                  </w:r>
                </w:p>
              </w:tc>
              <w:tc>
                <w:tcPr>
                  <w:tcW w:w="402" w:type="dxa"/>
                  <w:shd w:val="clear" w:color="auto" w:fill="FFFFFF" w:themeFill="background1"/>
                  <w:vAlign w:val="center"/>
                </w:tcPr>
                <w:p w14:paraId="64730493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02" w:type="dxa"/>
                  <w:shd w:val="clear" w:color="auto" w:fill="FFFFFF" w:themeFill="background1"/>
                  <w:vAlign w:val="center"/>
                </w:tcPr>
                <w:p w14:paraId="2B837889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4" w:type="dxa"/>
                  <w:shd w:val="clear" w:color="auto" w:fill="FFFFFF" w:themeFill="background1"/>
                  <w:vAlign w:val="center"/>
                </w:tcPr>
                <w:p w14:paraId="6DB3E048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88" w:type="dxa"/>
                  <w:shd w:val="clear" w:color="auto" w:fill="FFFFFF" w:themeFill="background1"/>
                </w:tcPr>
                <w:p w14:paraId="28B0130F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  <w:tc>
                <w:tcPr>
                  <w:tcW w:w="330" w:type="dxa"/>
                  <w:shd w:val="clear" w:color="auto" w:fill="FFFFFF" w:themeFill="background1"/>
                  <w:vAlign w:val="center"/>
                </w:tcPr>
                <w:p w14:paraId="05D7E551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94" w:type="dxa"/>
                  <w:shd w:val="clear" w:color="auto" w:fill="FFFFFF" w:themeFill="background1"/>
                  <w:vAlign w:val="center"/>
                </w:tcPr>
                <w:p w14:paraId="4685171D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94" w:type="dxa"/>
                  <w:shd w:val="clear" w:color="auto" w:fill="FFFFFF" w:themeFill="background1"/>
                  <w:vAlign w:val="center"/>
                </w:tcPr>
                <w:p w14:paraId="7AD48055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89" w:type="dxa"/>
                  <w:shd w:val="clear" w:color="auto" w:fill="FFFFFF" w:themeFill="background1"/>
                </w:tcPr>
                <w:p w14:paraId="454C440D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</w:tr>
            <w:tr w:rsidR="003A24CA" w:rsidRPr="00146E53" w14:paraId="43B4F3E0" w14:textId="77777777" w:rsidTr="00147862">
              <w:trPr>
                <w:trHeight w:val="238"/>
              </w:trPr>
              <w:tc>
                <w:tcPr>
                  <w:tcW w:w="1639" w:type="dxa"/>
                  <w:shd w:val="clear" w:color="auto" w:fill="FFFFFF" w:themeFill="background1"/>
                </w:tcPr>
                <w:p w14:paraId="13087B32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INTEGRITÀ</w:t>
                  </w:r>
                </w:p>
              </w:tc>
              <w:tc>
                <w:tcPr>
                  <w:tcW w:w="402" w:type="dxa"/>
                  <w:shd w:val="clear" w:color="auto" w:fill="FFFFFF" w:themeFill="background1"/>
                  <w:vAlign w:val="center"/>
                </w:tcPr>
                <w:p w14:paraId="476AF7DE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02" w:type="dxa"/>
                  <w:shd w:val="clear" w:color="auto" w:fill="FFFFFF" w:themeFill="background1"/>
                  <w:vAlign w:val="center"/>
                </w:tcPr>
                <w:p w14:paraId="6DB3DD28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4" w:type="dxa"/>
                  <w:shd w:val="clear" w:color="auto" w:fill="FFFFFF" w:themeFill="background1"/>
                  <w:vAlign w:val="center"/>
                </w:tcPr>
                <w:p w14:paraId="28383BBF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88" w:type="dxa"/>
                  <w:shd w:val="clear" w:color="auto" w:fill="FFFFFF" w:themeFill="background1"/>
                </w:tcPr>
                <w:p w14:paraId="1058DDBD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  <w:tc>
                <w:tcPr>
                  <w:tcW w:w="330" w:type="dxa"/>
                  <w:shd w:val="clear" w:color="auto" w:fill="FFFFFF" w:themeFill="background1"/>
                  <w:vAlign w:val="center"/>
                </w:tcPr>
                <w:p w14:paraId="3C3F5CD9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94" w:type="dxa"/>
                  <w:shd w:val="clear" w:color="auto" w:fill="FFFFFF" w:themeFill="background1"/>
                  <w:vAlign w:val="center"/>
                </w:tcPr>
                <w:p w14:paraId="65D9CBB8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94" w:type="dxa"/>
                  <w:shd w:val="clear" w:color="auto" w:fill="FFFFFF" w:themeFill="background1"/>
                  <w:vAlign w:val="center"/>
                </w:tcPr>
                <w:p w14:paraId="6F693858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89" w:type="dxa"/>
                  <w:shd w:val="clear" w:color="auto" w:fill="FFFFFF" w:themeFill="background1"/>
                </w:tcPr>
                <w:p w14:paraId="32A37464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</w:tr>
            <w:tr w:rsidR="003A24CA" w:rsidRPr="00146E53" w14:paraId="624531B2" w14:textId="77777777" w:rsidTr="00147862">
              <w:trPr>
                <w:trHeight w:val="238"/>
              </w:trPr>
              <w:tc>
                <w:tcPr>
                  <w:tcW w:w="1639" w:type="dxa"/>
                  <w:shd w:val="clear" w:color="auto" w:fill="FFFFFF" w:themeFill="background1"/>
                </w:tcPr>
                <w:p w14:paraId="0FFCA029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DISPONIBILITÀ</w:t>
                  </w:r>
                </w:p>
              </w:tc>
              <w:tc>
                <w:tcPr>
                  <w:tcW w:w="402" w:type="dxa"/>
                  <w:shd w:val="clear" w:color="auto" w:fill="FFFFFF" w:themeFill="background1"/>
                  <w:vAlign w:val="center"/>
                </w:tcPr>
                <w:p w14:paraId="6998F8D1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02" w:type="dxa"/>
                  <w:shd w:val="clear" w:color="auto" w:fill="FFFFFF" w:themeFill="background1"/>
                  <w:vAlign w:val="center"/>
                </w:tcPr>
                <w:p w14:paraId="2C8E6569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4" w:type="dxa"/>
                  <w:shd w:val="clear" w:color="auto" w:fill="FFFFFF" w:themeFill="background1"/>
                  <w:vAlign w:val="center"/>
                </w:tcPr>
                <w:p w14:paraId="6DD52DCE" w14:textId="77777777" w:rsidR="003A24CA" w:rsidRPr="00146E53" w:rsidRDefault="003A24CA" w:rsidP="003A24CA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88" w:type="dxa"/>
                  <w:shd w:val="clear" w:color="auto" w:fill="FFFFFF" w:themeFill="background1"/>
                </w:tcPr>
                <w:p w14:paraId="264B2EAD" w14:textId="77777777" w:rsidR="003A24CA" w:rsidRPr="00146E53" w:rsidRDefault="003A24CA" w:rsidP="003A24CA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  <w:tc>
                <w:tcPr>
                  <w:tcW w:w="330" w:type="dxa"/>
                  <w:shd w:val="clear" w:color="auto" w:fill="FFFFFF" w:themeFill="background1"/>
                  <w:vAlign w:val="center"/>
                </w:tcPr>
                <w:p w14:paraId="2D4A599F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94" w:type="dxa"/>
                  <w:shd w:val="clear" w:color="auto" w:fill="FFFFFF" w:themeFill="background1"/>
                  <w:vAlign w:val="center"/>
                </w:tcPr>
                <w:p w14:paraId="185CFA23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94" w:type="dxa"/>
                  <w:shd w:val="clear" w:color="auto" w:fill="FFFFFF" w:themeFill="background1"/>
                  <w:vAlign w:val="center"/>
                </w:tcPr>
                <w:p w14:paraId="41F4CE3B" w14:textId="77777777" w:rsidR="003A24CA" w:rsidRPr="00146E53" w:rsidRDefault="003A24CA" w:rsidP="003A24C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89" w:type="dxa"/>
                  <w:shd w:val="clear" w:color="auto" w:fill="FFFFFF" w:themeFill="background1"/>
                </w:tcPr>
                <w:p w14:paraId="67988C24" w14:textId="77777777" w:rsidR="003A24CA" w:rsidRPr="00146E53" w:rsidRDefault="003A24CA" w:rsidP="003A24CA">
                  <w:pPr>
                    <w:spacing w:after="0" w:line="240" w:lineRule="auto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Basso</w:t>
                  </w:r>
                </w:p>
              </w:tc>
            </w:tr>
          </w:tbl>
          <w:p w14:paraId="139053BB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22E8ED26" w14:textId="77777777" w:rsidR="003A24CA" w:rsidRPr="00146E53" w:rsidRDefault="003A24CA" w:rsidP="003A24CA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Tutti i rischi individuati nei processi riportano un valore R non superiore a 3 e quindi risultano accettabili.</w:t>
            </w:r>
          </w:p>
          <w:p w14:paraId="14161D09" w14:textId="5CDE97D4" w:rsidR="003A24CA" w:rsidRPr="00146E53" w:rsidRDefault="003A24CA" w:rsidP="003A24C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2935D3C0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2ACC2D34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69BFE0AD" w14:textId="77777777" w:rsidR="00343891" w:rsidRPr="00146E53" w:rsidRDefault="00343891" w:rsidP="00CB7AEA">
      <w:pPr>
        <w:rPr>
          <w:rFonts w:ascii="Open Sans" w:hAnsi="Open Sans" w:cs="Open Sans"/>
          <w:sz w:val="8"/>
          <w:szCs w:val="20"/>
        </w:rPr>
      </w:pPr>
    </w:p>
    <w:p w14:paraId="7FF6A372" w14:textId="77777777" w:rsidR="003A24CA" w:rsidRPr="00146E53" w:rsidRDefault="003A24CA" w:rsidP="00CB7AEA">
      <w:pPr>
        <w:rPr>
          <w:rFonts w:ascii="Open Sans" w:hAnsi="Open Sans" w:cs="Open Sans"/>
          <w:sz w:val="8"/>
          <w:szCs w:val="20"/>
        </w:rPr>
      </w:pPr>
    </w:p>
    <w:p w14:paraId="19C268D7" w14:textId="77777777" w:rsidR="003A24CA" w:rsidRPr="00146E53" w:rsidRDefault="003A24CA" w:rsidP="00CB7AEA">
      <w:pPr>
        <w:rPr>
          <w:rFonts w:ascii="Open Sans" w:hAnsi="Open Sans" w:cs="Open Sans"/>
          <w:sz w:val="8"/>
          <w:szCs w:val="20"/>
        </w:rPr>
      </w:pPr>
    </w:p>
    <w:p w14:paraId="7CD95746" w14:textId="77777777" w:rsidR="003A24CA" w:rsidRPr="00146E53" w:rsidRDefault="003A24CA" w:rsidP="00CB7AEA">
      <w:pPr>
        <w:rPr>
          <w:rFonts w:ascii="Open Sans" w:hAnsi="Open Sans" w:cs="Open Sans"/>
          <w:sz w:val="8"/>
          <w:szCs w:val="20"/>
        </w:rPr>
      </w:pPr>
    </w:p>
    <w:p w14:paraId="19CA4660" w14:textId="77777777" w:rsidR="003A24CA" w:rsidRPr="00146E53" w:rsidRDefault="003A24CA" w:rsidP="00CB7AEA">
      <w:pPr>
        <w:rPr>
          <w:rFonts w:ascii="Open Sans" w:hAnsi="Open Sans" w:cs="Open Sans"/>
          <w:sz w:val="8"/>
          <w:szCs w:val="20"/>
        </w:rPr>
      </w:pPr>
    </w:p>
    <w:p w14:paraId="49AB773F" w14:textId="77777777" w:rsidR="003A24CA" w:rsidRPr="00146E53" w:rsidRDefault="003A24CA" w:rsidP="00CB7AEA">
      <w:pPr>
        <w:rPr>
          <w:rFonts w:ascii="Open Sans" w:hAnsi="Open Sans" w:cs="Open Sans"/>
          <w:sz w:val="8"/>
          <w:szCs w:val="20"/>
        </w:rPr>
      </w:pPr>
    </w:p>
    <w:p w14:paraId="7B60441C" w14:textId="77777777" w:rsidR="003A24CA" w:rsidRPr="00146E53" w:rsidRDefault="003A24CA" w:rsidP="003A24CA">
      <w:pPr>
        <w:rPr>
          <w:rFonts w:ascii="Open Sans" w:hAnsi="Open Sans" w:cs="Open Sans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13"/>
        <w:gridCol w:w="282"/>
        <w:gridCol w:w="5757"/>
      </w:tblGrid>
      <w:tr w:rsidR="003A24CA" w:rsidRPr="00146E53" w14:paraId="5A1FCF81" w14:textId="77777777" w:rsidTr="00A12157">
        <w:trPr>
          <w:trHeight w:val="215"/>
        </w:trPr>
        <w:tc>
          <w:tcPr>
            <w:tcW w:w="5070" w:type="dxa"/>
            <w:shd w:val="clear" w:color="auto" w:fill="F2F2F2" w:themeFill="background1" w:themeFillShade="F2"/>
          </w:tcPr>
          <w:p w14:paraId="3721EA1F" w14:textId="77777777" w:rsidR="003A24CA" w:rsidRPr="00146E53" w:rsidRDefault="003A24CA" w:rsidP="00E30097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Firma Alta Direzione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2B1F7C28" w14:textId="77777777" w:rsidR="003A24CA" w:rsidRPr="00146E53" w:rsidRDefault="003A24CA" w:rsidP="00E30097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ADCA6" w14:textId="77777777" w:rsidR="003A24CA" w:rsidRPr="00146E53" w:rsidRDefault="003A24CA" w:rsidP="00E30097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A24CA" w:rsidRPr="00146E53" w14:paraId="0D4089DF" w14:textId="77777777" w:rsidTr="00E30097">
        <w:tc>
          <w:tcPr>
            <w:tcW w:w="5070" w:type="dxa"/>
            <w:shd w:val="clear" w:color="auto" w:fill="auto"/>
          </w:tcPr>
          <w:p w14:paraId="116863CE" w14:textId="77777777" w:rsidR="003A24CA" w:rsidRPr="00146E53" w:rsidRDefault="003A24CA" w:rsidP="00E30097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6CC98470" w14:textId="77777777" w:rsidR="003A24CA" w:rsidRPr="00146E53" w:rsidRDefault="003A24CA" w:rsidP="00E30097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ABC25" w14:textId="77777777" w:rsidR="003A24CA" w:rsidRPr="00146E53" w:rsidRDefault="003A24CA" w:rsidP="00E30097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A24CA" w:rsidRPr="00146E53" w14:paraId="68015E42" w14:textId="77777777" w:rsidTr="00A12157">
        <w:tc>
          <w:tcPr>
            <w:tcW w:w="5070" w:type="dxa"/>
            <w:shd w:val="clear" w:color="auto" w:fill="F2F2F2" w:themeFill="background1" w:themeFillShade="F2"/>
          </w:tcPr>
          <w:p w14:paraId="7FF5ECDA" w14:textId="77777777" w:rsidR="003A24CA" w:rsidRPr="00146E53" w:rsidRDefault="003A24CA" w:rsidP="00E30097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Data di valutazione dei rischi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188C53EB" w14:textId="77777777" w:rsidR="003A24CA" w:rsidRPr="00146E53" w:rsidRDefault="003A24CA" w:rsidP="00E30097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276D" w14:textId="77777777" w:rsidR="003A24CA" w:rsidRPr="00146E53" w:rsidRDefault="003A24CA" w:rsidP="00E30097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1789E5C4" w14:textId="77777777" w:rsidR="003A24CA" w:rsidRPr="00146E53" w:rsidRDefault="003A24CA" w:rsidP="00A12157">
      <w:pPr>
        <w:spacing w:after="0"/>
        <w:rPr>
          <w:rFonts w:ascii="Open Sans" w:hAnsi="Open Sans" w:cs="Open Sans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19"/>
        <w:gridCol w:w="282"/>
        <w:gridCol w:w="5751"/>
      </w:tblGrid>
      <w:tr w:rsidR="003A24CA" w:rsidRPr="00146E53" w14:paraId="798642EB" w14:textId="77777777" w:rsidTr="00A12157">
        <w:tc>
          <w:tcPr>
            <w:tcW w:w="5070" w:type="dxa"/>
            <w:shd w:val="clear" w:color="auto" w:fill="F2F2F2" w:themeFill="background1" w:themeFillShade="F2"/>
          </w:tcPr>
          <w:p w14:paraId="2040573D" w14:textId="77777777" w:rsidR="003A24CA" w:rsidRPr="00146E53" w:rsidRDefault="003A24CA" w:rsidP="00E30097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Firma RGSI per acquisizione dell’informazione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5F5F7A21" w14:textId="77777777" w:rsidR="003A24CA" w:rsidRPr="00146E53" w:rsidRDefault="003A24CA" w:rsidP="00E30097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D1BF4" w14:textId="77777777" w:rsidR="003A24CA" w:rsidRPr="00146E53" w:rsidRDefault="003A24CA" w:rsidP="00E30097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61940A3C" w14:textId="77777777" w:rsidR="00343891" w:rsidRPr="00146E53" w:rsidRDefault="00343891" w:rsidP="00CB7AEA">
      <w:pPr>
        <w:rPr>
          <w:rFonts w:ascii="Open Sans" w:hAnsi="Open Sans" w:cs="Open Sans"/>
          <w:sz w:val="20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24030C" w:rsidRPr="00146E53" w14:paraId="728A8D21" w14:textId="77777777" w:rsidTr="0024030C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4C8056B0" w14:textId="77777777" w:rsidR="0024030C" w:rsidRPr="00146E53" w:rsidRDefault="0024030C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24030C" w:rsidRPr="00146E53" w14:paraId="79723425" w14:textId="77777777" w:rsidTr="0024030C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48551A1B" w14:textId="77777777" w:rsidR="0024030C" w:rsidRPr="00146E53" w:rsidRDefault="0024030C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03D7660A" w14:textId="77777777" w:rsidR="0024030C" w:rsidRPr="00146E53" w:rsidRDefault="0024030C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4030C" w:rsidRPr="00146E53" w14:paraId="37CB0DF1" w14:textId="77777777" w:rsidTr="0024030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2D475738" w14:textId="77777777" w:rsidR="0024030C" w:rsidRPr="00146E53" w:rsidRDefault="0024030C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24E9C8DA" w14:textId="77777777" w:rsidR="0024030C" w:rsidRPr="00146E53" w:rsidRDefault="0024030C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24030C" w:rsidRPr="00146E53" w14:paraId="5A0920A0" w14:textId="77777777" w:rsidTr="0024030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3E2999E" w14:textId="77777777" w:rsidR="0024030C" w:rsidRPr="00146E53" w:rsidRDefault="0024030C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272BE551" w14:textId="77777777" w:rsidR="0024030C" w:rsidRPr="00146E53" w:rsidRDefault="0024030C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24030C" w:rsidRPr="00146E53" w14:paraId="3E4B3E06" w14:textId="77777777" w:rsidTr="0024030C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B358FEA" w14:textId="77777777" w:rsidR="0024030C" w:rsidRPr="00146E53" w:rsidRDefault="0024030C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40DECC2A" w14:textId="77777777" w:rsidR="0024030C" w:rsidRPr="00146E53" w:rsidRDefault="0024030C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24030C" w:rsidRPr="00146E53" w14:paraId="24E330C7" w14:textId="77777777" w:rsidTr="0024030C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797530E" w14:textId="77777777" w:rsidR="0024030C" w:rsidRPr="00146E53" w:rsidRDefault="0024030C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35A28FD" w14:textId="77777777" w:rsidR="0024030C" w:rsidRPr="00146E53" w:rsidRDefault="0024030C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24030C" w:rsidRPr="00146E53" w14:paraId="6DBAED5A" w14:textId="77777777" w:rsidTr="0024030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3AD304FB" w14:textId="77777777" w:rsidR="0024030C" w:rsidRPr="00146E53" w:rsidRDefault="0024030C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4C72DDFC" w14:textId="77777777" w:rsidR="0024030C" w:rsidRPr="00146E53" w:rsidRDefault="0024030C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A93A07B" w14:textId="77777777" w:rsidR="0024030C" w:rsidRPr="00146E53" w:rsidRDefault="0024030C" w:rsidP="00CB7AEA">
      <w:pPr>
        <w:rPr>
          <w:rFonts w:ascii="Open Sans" w:hAnsi="Open Sans" w:cs="Open Sans"/>
          <w:sz w:val="8"/>
          <w:szCs w:val="20"/>
        </w:rPr>
      </w:pPr>
    </w:p>
    <w:p w14:paraId="12DA4244" w14:textId="77777777" w:rsidR="00CB7AEA" w:rsidRPr="00146E53" w:rsidRDefault="00CB7AEA" w:rsidP="00CB7AEA">
      <w:pPr>
        <w:rPr>
          <w:rFonts w:ascii="Open Sans" w:hAnsi="Open Sans" w:cs="Open Sans"/>
          <w:sz w:val="8"/>
          <w:szCs w:val="20"/>
        </w:rPr>
      </w:pPr>
    </w:p>
    <w:p w14:paraId="5A2CF28F" w14:textId="77777777" w:rsidR="00CB7AEA" w:rsidRPr="00146E53" w:rsidRDefault="00CB7AEA" w:rsidP="00CB7AEA">
      <w:pPr>
        <w:rPr>
          <w:rFonts w:ascii="Open Sans" w:hAnsi="Open Sans" w:cs="Open Sans"/>
          <w:sz w:val="8"/>
          <w:szCs w:val="20"/>
        </w:rPr>
      </w:pPr>
    </w:p>
    <w:bookmarkEnd w:id="0"/>
    <w:p w14:paraId="56499930" w14:textId="77777777" w:rsidR="00EE5F93" w:rsidRPr="00146E53" w:rsidRDefault="00EE5F93" w:rsidP="00CB7AEA">
      <w:pPr>
        <w:rPr>
          <w:rFonts w:ascii="Open Sans" w:hAnsi="Open Sans" w:cs="Open Sans"/>
          <w:sz w:val="8"/>
          <w:szCs w:val="20"/>
        </w:rPr>
      </w:pPr>
    </w:p>
    <w:sectPr w:rsidR="00EE5F93" w:rsidRPr="00146E53" w:rsidSect="0012027D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61427" w14:textId="77777777" w:rsidR="0012027D" w:rsidRDefault="0012027D" w:rsidP="00F0581E">
      <w:pPr>
        <w:spacing w:after="0" w:line="240" w:lineRule="auto"/>
      </w:pPr>
      <w:r>
        <w:separator/>
      </w:r>
    </w:p>
  </w:endnote>
  <w:endnote w:type="continuationSeparator" w:id="0">
    <w:p w14:paraId="7A492763" w14:textId="77777777" w:rsidR="0012027D" w:rsidRDefault="0012027D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2F00F80A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AD59B1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2F00F80A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AD59B1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33679" w14:textId="77777777" w:rsidR="0012027D" w:rsidRDefault="0012027D" w:rsidP="00F0581E">
      <w:pPr>
        <w:spacing w:after="0" w:line="240" w:lineRule="auto"/>
      </w:pPr>
      <w:r>
        <w:separator/>
      </w:r>
    </w:p>
  </w:footnote>
  <w:footnote w:type="continuationSeparator" w:id="0">
    <w:p w14:paraId="2EFD12E4" w14:textId="77777777" w:rsidR="0012027D" w:rsidRDefault="0012027D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75BAD3EF" w:rsidR="00665C9D" w:rsidRDefault="00665C9D"/>
  <w:p w14:paraId="4975F063" w14:textId="1B616047" w:rsidR="00665C9D" w:rsidRDefault="00282E76" w:rsidP="00391395">
    <w:pPr>
      <w:pStyle w:val="Intestazione"/>
      <w:tabs>
        <w:tab w:val="clear" w:pos="4819"/>
        <w:tab w:val="clear" w:pos="9638"/>
        <w:tab w:val="left" w:pos="3600"/>
      </w:tabs>
    </w:pPr>
    <w:bookmarkStart w:id="1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6CC4C036" wp14:editId="007A3281">
          <wp:simplePos x="0" y="0"/>
          <wp:positionH relativeFrom="margin">
            <wp:posOffset>4497705</wp:posOffset>
          </wp:positionH>
          <wp:positionV relativeFrom="margin">
            <wp:posOffset>-1142517</wp:posOffset>
          </wp:positionV>
          <wp:extent cx="2523749" cy="591313"/>
          <wp:effectExtent l="0" t="0" r="0" b="0"/>
          <wp:wrapSquare wrapText="bothSides"/>
          <wp:docPr id="235302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53023" name="Immagine 23530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1"/>
  <w:p w14:paraId="3C326B9D" w14:textId="2A495205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22AA7CFA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64BC19A4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7B4EE36A" w:rsidR="001E032E" w:rsidRPr="004E4A71" w:rsidRDefault="00343891" w:rsidP="00510CD8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 w:rsidRPr="00343891">
            <w:rPr>
              <w:b/>
              <w:color w:val="FFFFFF"/>
              <w:sz w:val="26"/>
              <w:szCs w:val="26"/>
            </w:rPr>
            <w:t>IDENTIFICAZIONE E VALUTAZIONE DEL RISCHIO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2E4BDD23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14E55C06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343891">
            <w:rPr>
              <w:rFonts w:ascii="Open Sans" w:hAnsi="Open Sans" w:cs="Open Sans"/>
              <w:b/>
              <w:color w:val="FFFFFF"/>
            </w:rPr>
            <w:t>610</w:t>
          </w:r>
          <w:r w:rsidR="00B82B78">
            <w:rPr>
              <w:rFonts w:ascii="Open Sans" w:hAnsi="Open Sans" w:cs="Open Sans"/>
              <w:b/>
              <w:color w:val="FFFFFF"/>
            </w:rPr>
            <w:t>-</w:t>
          </w:r>
          <w:r w:rsidR="00343891">
            <w:rPr>
              <w:rFonts w:ascii="Open Sans" w:hAnsi="Open Sans" w:cs="Open Sans"/>
              <w:b/>
              <w:color w:val="FFFFFF"/>
            </w:rPr>
            <w:t>A</w:t>
          </w:r>
        </w:p>
      </w:tc>
    </w:tr>
  </w:tbl>
  <w:p w14:paraId="7D0FBF7D" w14:textId="3AF293CE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IDENTIFICAZIONE E VALUTAZIONE DEL RISCHIO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MOD-610-A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8252F3D"/>
    <w:multiLevelType w:val="hybridMultilevel"/>
    <w:tmpl w:val="ED6ABD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22D16"/>
    <w:multiLevelType w:val="hybridMultilevel"/>
    <w:tmpl w:val="B540C52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EB6A10"/>
    <w:multiLevelType w:val="hybridMultilevel"/>
    <w:tmpl w:val="74820B9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E95E28"/>
    <w:multiLevelType w:val="hybridMultilevel"/>
    <w:tmpl w:val="F06E3D4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8A3233"/>
    <w:multiLevelType w:val="hybridMultilevel"/>
    <w:tmpl w:val="1C6CB63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932873"/>
    <w:multiLevelType w:val="hybridMultilevel"/>
    <w:tmpl w:val="0480EA3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BA60F8"/>
    <w:multiLevelType w:val="hybridMultilevel"/>
    <w:tmpl w:val="CA9C77F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C62BAE"/>
    <w:multiLevelType w:val="hybridMultilevel"/>
    <w:tmpl w:val="E87A2E2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640495"/>
    <w:multiLevelType w:val="hybridMultilevel"/>
    <w:tmpl w:val="0FBC053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0"/>
  </w:num>
  <w:num w:numId="2" w16cid:durableId="572862571">
    <w:abstractNumId w:val="6"/>
  </w:num>
  <w:num w:numId="3" w16cid:durableId="1423605407">
    <w:abstractNumId w:val="9"/>
  </w:num>
  <w:num w:numId="4" w16cid:durableId="1752046415">
    <w:abstractNumId w:val="5"/>
  </w:num>
  <w:num w:numId="5" w16cid:durableId="527059858">
    <w:abstractNumId w:val="7"/>
  </w:num>
  <w:num w:numId="6" w16cid:durableId="460810269">
    <w:abstractNumId w:val="3"/>
  </w:num>
  <w:num w:numId="7" w16cid:durableId="2127771277">
    <w:abstractNumId w:val="8"/>
  </w:num>
  <w:num w:numId="8" w16cid:durableId="6905714">
    <w:abstractNumId w:val="2"/>
  </w:num>
  <w:num w:numId="9" w16cid:durableId="374699050">
    <w:abstractNumId w:val="1"/>
  </w:num>
  <w:num w:numId="10" w16cid:durableId="1872768877">
    <w:abstractNumId w:val="4"/>
  </w:num>
  <w:num w:numId="11" w16cid:durableId="108209612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9480A"/>
    <w:rsid w:val="000952D3"/>
    <w:rsid w:val="0009719C"/>
    <w:rsid w:val="000979DF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027D"/>
    <w:rsid w:val="00120E5F"/>
    <w:rsid w:val="00127591"/>
    <w:rsid w:val="0013126E"/>
    <w:rsid w:val="00133772"/>
    <w:rsid w:val="00134FC9"/>
    <w:rsid w:val="00136726"/>
    <w:rsid w:val="0013795F"/>
    <w:rsid w:val="00142172"/>
    <w:rsid w:val="00144CDF"/>
    <w:rsid w:val="00146E53"/>
    <w:rsid w:val="00147745"/>
    <w:rsid w:val="00147862"/>
    <w:rsid w:val="00150054"/>
    <w:rsid w:val="00151992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86F0A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E748B"/>
    <w:rsid w:val="001F0E48"/>
    <w:rsid w:val="001F595C"/>
    <w:rsid w:val="001F5C2E"/>
    <w:rsid w:val="00202B5C"/>
    <w:rsid w:val="00205292"/>
    <w:rsid w:val="00206EEA"/>
    <w:rsid w:val="00207E04"/>
    <w:rsid w:val="00210F94"/>
    <w:rsid w:val="00212CB7"/>
    <w:rsid w:val="002155AF"/>
    <w:rsid w:val="00217542"/>
    <w:rsid w:val="002229BB"/>
    <w:rsid w:val="00222C38"/>
    <w:rsid w:val="00224BB9"/>
    <w:rsid w:val="00226A4A"/>
    <w:rsid w:val="00232D21"/>
    <w:rsid w:val="00236206"/>
    <w:rsid w:val="00236388"/>
    <w:rsid w:val="00237F98"/>
    <w:rsid w:val="0024030C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2E76"/>
    <w:rsid w:val="00283986"/>
    <w:rsid w:val="00287104"/>
    <w:rsid w:val="00287FC6"/>
    <w:rsid w:val="0029444A"/>
    <w:rsid w:val="00296960"/>
    <w:rsid w:val="002A0504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3891"/>
    <w:rsid w:val="003442BB"/>
    <w:rsid w:val="00344596"/>
    <w:rsid w:val="00346176"/>
    <w:rsid w:val="00350258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26B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3C3A"/>
    <w:rsid w:val="00384313"/>
    <w:rsid w:val="003871CE"/>
    <w:rsid w:val="00390870"/>
    <w:rsid w:val="00391395"/>
    <w:rsid w:val="00393283"/>
    <w:rsid w:val="00397603"/>
    <w:rsid w:val="00397933"/>
    <w:rsid w:val="003979AC"/>
    <w:rsid w:val="003A24CA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0F91"/>
    <w:rsid w:val="00422CCC"/>
    <w:rsid w:val="00431364"/>
    <w:rsid w:val="0043579C"/>
    <w:rsid w:val="00436558"/>
    <w:rsid w:val="00437742"/>
    <w:rsid w:val="004462B4"/>
    <w:rsid w:val="00452AC9"/>
    <w:rsid w:val="0045786C"/>
    <w:rsid w:val="00465865"/>
    <w:rsid w:val="00473FA9"/>
    <w:rsid w:val="0047409B"/>
    <w:rsid w:val="004747DE"/>
    <w:rsid w:val="00477000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11A3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4A71"/>
    <w:rsid w:val="004E5C3C"/>
    <w:rsid w:val="004E669D"/>
    <w:rsid w:val="004F1AAD"/>
    <w:rsid w:val="004F5B4C"/>
    <w:rsid w:val="004F64A1"/>
    <w:rsid w:val="004F7D2F"/>
    <w:rsid w:val="005017BB"/>
    <w:rsid w:val="00506329"/>
    <w:rsid w:val="00507498"/>
    <w:rsid w:val="00510CD8"/>
    <w:rsid w:val="005212EB"/>
    <w:rsid w:val="0052259E"/>
    <w:rsid w:val="00524500"/>
    <w:rsid w:val="00525DB6"/>
    <w:rsid w:val="005267B3"/>
    <w:rsid w:val="00527AF6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0296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4766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02B9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6A36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1A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522C"/>
    <w:rsid w:val="00757569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A57BE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46DB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537C6"/>
    <w:rsid w:val="009572AC"/>
    <w:rsid w:val="009621E1"/>
    <w:rsid w:val="0096300C"/>
    <w:rsid w:val="00963C40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108"/>
    <w:rsid w:val="00A0558B"/>
    <w:rsid w:val="00A11B4C"/>
    <w:rsid w:val="00A12157"/>
    <w:rsid w:val="00A164C4"/>
    <w:rsid w:val="00A229EC"/>
    <w:rsid w:val="00A24FED"/>
    <w:rsid w:val="00A25B19"/>
    <w:rsid w:val="00A27467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46A1F"/>
    <w:rsid w:val="00A50F89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A7B9B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59B1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1D95"/>
    <w:rsid w:val="00B7276C"/>
    <w:rsid w:val="00B7510F"/>
    <w:rsid w:val="00B82B78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53CB"/>
    <w:rsid w:val="00C544A2"/>
    <w:rsid w:val="00C552B8"/>
    <w:rsid w:val="00C566ED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14D6"/>
    <w:rsid w:val="00CD75FB"/>
    <w:rsid w:val="00CE4B3A"/>
    <w:rsid w:val="00CE5755"/>
    <w:rsid w:val="00CE589D"/>
    <w:rsid w:val="00CE5C2C"/>
    <w:rsid w:val="00CE66F9"/>
    <w:rsid w:val="00CF11C5"/>
    <w:rsid w:val="00CF49F9"/>
    <w:rsid w:val="00CF4DE5"/>
    <w:rsid w:val="00CF55D0"/>
    <w:rsid w:val="00CF6F2F"/>
    <w:rsid w:val="00CF78E2"/>
    <w:rsid w:val="00D01660"/>
    <w:rsid w:val="00D02C1A"/>
    <w:rsid w:val="00D03DA7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745"/>
    <w:rsid w:val="00D74C28"/>
    <w:rsid w:val="00D76FC8"/>
    <w:rsid w:val="00D8104A"/>
    <w:rsid w:val="00D81442"/>
    <w:rsid w:val="00D8408A"/>
    <w:rsid w:val="00D86A04"/>
    <w:rsid w:val="00D90CB9"/>
    <w:rsid w:val="00D9515A"/>
    <w:rsid w:val="00DA1D6D"/>
    <w:rsid w:val="00DA32FE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C54CE"/>
    <w:rsid w:val="00DD00A6"/>
    <w:rsid w:val="00DD03A2"/>
    <w:rsid w:val="00DD04E3"/>
    <w:rsid w:val="00DD1010"/>
    <w:rsid w:val="00DE11F0"/>
    <w:rsid w:val="00DE1564"/>
    <w:rsid w:val="00DE1ED5"/>
    <w:rsid w:val="00DE3383"/>
    <w:rsid w:val="00DE6D38"/>
    <w:rsid w:val="00DF0AAD"/>
    <w:rsid w:val="00DF101C"/>
    <w:rsid w:val="00DF69C7"/>
    <w:rsid w:val="00E02ED0"/>
    <w:rsid w:val="00E07CB6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4CFD"/>
    <w:rsid w:val="00E54F24"/>
    <w:rsid w:val="00E553B7"/>
    <w:rsid w:val="00E55E8D"/>
    <w:rsid w:val="00E56643"/>
    <w:rsid w:val="00E56CC5"/>
    <w:rsid w:val="00E601E7"/>
    <w:rsid w:val="00E75BDD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gliatabella1">
    <w:name w:val="Griglia tabella1"/>
    <w:basedOn w:val="Tabellanormale"/>
    <w:next w:val="Grigliatabella"/>
    <w:rsid w:val="003A24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3843</Words>
  <Characters>21909</Characters>
  <Application>Microsoft Office Word</Application>
  <DocSecurity>0</DocSecurity>
  <Lines>182</Lines>
  <Paragraphs>51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25701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dc:description/>
  <cp:lastModifiedBy/>
  <cp:revision>1</cp:revision>
  <dcterms:created xsi:type="dcterms:W3CDTF">2024-01-10T11:57:00Z</dcterms:created>
  <dcterms:modified xsi:type="dcterms:W3CDTF">2024-03-25T16:00:00Z</dcterms:modified>
</cp:coreProperties>
</file>